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Л О Ж Е Н И Е</w:t>
      </w:r>
      <w:bookmarkStart w:id="0" w:name="_GoBack"/>
      <w:bookmarkEnd w:id="0"/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зимнего туристского слета молодежи </w:t>
      </w: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город Выкса в 2023 году </w:t>
      </w: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по тексту – Положение)</w:t>
      </w:r>
    </w:p>
    <w:p w:rsidR="00D92592" w:rsidRDefault="00D92592" w:rsidP="003A5FCB">
      <w:pPr>
        <w:rPr>
          <w:rFonts w:ascii="Times New Roman" w:hAnsi="Times New Roman" w:cs="Times New Roman"/>
          <w:sz w:val="24"/>
          <w:szCs w:val="24"/>
        </w:rPr>
      </w:pP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1.1. Настоящее Положение определяет цели, задачи, условия и порядок организации и проведения зимнего туристского слета молодежи городского округа город Выкса в 2023 году (далее по тексту - Мероприятие).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1.2. Целью Мероприятия является пропаганда здорового образа жизни, воспитание гражданственности и любви к малой родине среди молодежи.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1.3. Задачи: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1.3.1. Популяризация спортивного туризма и активного отдыха среди молодежи.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1.3.2. Повышение тактического и технического мастерства участников.</w:t>
      </w:r>
    </w:p>
    <w:p w:rsidR="00D92592" w:rsidRDefault="00D92592" w:rsidP="003A5FC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Выявление сильнейших участников и команд.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</w:rPr>
        <w:t xml:space="preserve">1.4. Организатором Мероприятия выступает управления культуры, туризма и молодежной политики администрации городского округа город Выкса Нижегородской области </w:t>
      </w:r>
      <w:r>
        <w:rPr>
          <w:rFonts w:ascii="Times New Roman" w:hAnsi="Times New Roman" w:cs="Times New Roman"/>
          <w:b w:val="0"/>
          <w:bCs w:val="0"/>
          <w:shd w:val="clear" w:color="auto" w:fill="FFFFFF"/>
        </w:rPr>
        <w:t>при непосредственном участии подведомственных учреждений управления культуры, туризма и молодежной политики администрации городского округа город Выкса.</w:t>
      </w:r>
    </w:p>
    <w:p w:rsidR="00D92592" w:rsidRDefault="00D92592" w:rsidP="003A5FC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1.5.</w:t>
      </w:r>
      <w:r>
        <w:rPr>
          <w:sz w:val="28"/>
          <w:szCs w:val="28"/>
        </w:rPr>
        <w:t xml:space="preserve"> Соорганизатором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D92592" w:rsidRDefault="00D92592" w:rsidP="003A5FC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Мероприятие проводится в рамках Плана работы на 2023 год.</w:t>
      </w:r>
    </w:p>
    <w:p w:rsidR="00D92592" w:rsidRDefault="00D92592" w:rsidP="003A5FCB">
      <w:pPr>
        <w:rPr>
          <w:rFonts w:ascii="Times New Roman" w:hAnsi="Times New Roman" w:cs="Times New Roman"/>
        </w:rPr>
      </w:pP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и место проведения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2.1. Мероприятие проводится 4 февраля 2023 года.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2.2. Место проведения: база отдыха «Металлург» (р.п. Ближне- Песочное).</w:t>
      </w:r>
    </w:p>
    <w:p w:rsidR="00D92592" w:rsidRDefault="00D92592" w:rsidP="003A5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Участники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3.1. В Мероприятии принимают участие команды предприятий, учреждений и организаций городского округа (не более 2-х команд от предприятия, учреждения, организации), самостоятельно организованные команды (при условии работы членов команды на предприятиях, учреждениях городского округа).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3.2. Состав команды: 4 человека (не менее 1 женщины). Общее количество членов делегации – не более 8 человек, в том числе 4 человека – команда, 2 человека запасные участники, 1 представитель, 1 судья (статист).</w:t>
      </w:r>
    </w:p>
    <w:p w:rsidR="00D92592" w:rsidRDefault="00D92592" w:rsidP="007D6873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3.3. В Мероприятии могут принять участие не более 10-ти команд. Отбор команд будет проводиться в соответствии с датой подачи заявки.  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3.4. Возраст участников от 18 до 35 лет включительно на момент проведения Мероприятия. Команды, не отвечающие требованиям положения, могут участвовать в Мероприятии вне конкурса по предварительному согласованию с организаторами (за 3 дня до соревнований, до 1 февраля 2023 г.).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D92592" w:rsidRDefault="00D92592" w:rsidP="003A5FCB">
      <w:pPr>
        <w:rPr>
          <w:rFonts w:ascii="Times New Roman" w:hAnsi="Times New Roman" w:cs="Times New Roman"/>
        </w:rPr>
      </w:pP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Программа Мероприятия</w:t>
      </w: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до 08.00 – заезд участников, регистрация команд, размещение, кофе-брейк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08.30 - 09.00 - совещание судейской коллегии и руководителей команд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09.00 - 09.20 - открытие мероприятия, зарядка.</w:t>
      </w:r>
    </w:p>
    <w:p w:rsidR="00D92592" w:rsidRPr="000C567E" w:rsidRDefault="00D92592" w:rsidP="00864C06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09.30 – 11.30 - биатлонная эстафета</w:t>
      </w:r>
    </w:p>
    <w:p w:rsidR="00D92592" w:rsidRPr="000C567E" w:rsidRDefault="00D92592" w:rsidP="00864C06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10.30 – 12.30 – Лыжная техническая дистанция (короткая)</w:t>
      </w:r>
    </w:p>
    <w:p w:rsidR="00D92592" w:rsidRPr="000C567E" w:rsidRDefault="00D92592" w:rsidP="00864C06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10.30 – 12.00 – Навесная переправа (наведение)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 xml:space="preserve">12.00 - 14.00 – конкурс снежных фигур 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13.00 - 13.30  - викторина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13.30 -  14.15  – обед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 xml:space="preserve">15.00 – 16.00 – соревнования «Турдрайв» 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16.00 – 17.00 - конкурс сценического мастерства «Я и мой наставник»</w:t>
      </w:r>
    </w:p>
    <w:p w:rsidR="00D92592" w:rsidRPr="000C567E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17.30 – 18.00 – закрытие мероприятия, награждение</w:t>
      </w:r>
    </w:p>
    <w:p w:rsidR="00D92592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19.00 – отъезд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D92592" w:rsidRDefault="00D92592" w:rsidP="003A5FCB">
      <w:pPr>
        <w:rPr>
          <w:rFonts w:ascii="Times New Roman" w:hAnsi="Times New Roman" w:cs="Times New Roman"/>
          <w:highlight w:val="yellow"/>
        </w:rPr>
      </w:pPr>
    </w:p>
    <w:p w:rsidR="00D92592" w:rsidRDefault="00D92592" w:rsidP="003A5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Условия проведения  </w:t>
      </w:r>
    </w:p>
    <w:p w:rsidR="00D92592" w:rsidRDefault="00D92592" w:rsidP="007D6873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Отдел молодежной политики управления культуры, туризма и молодежной политики администрации городского округа город Выкса осуществляет общую координацию подготовки и проведения мероприятия, организует  работу по привлечению участников, проводит совещание с представителями команд  в сроки, указанные в пункте 9.4 настоящего Положения, формирует главную судейскую коллегию соревнований (далее - ГСК), взаимодействует с администрацией базы отдыха «Металлург» по вопросам размещения участников мероприятия в отапливаемом помещении, наличия точек подключения звукового и иного необходимого оборудования, с администрацией ФОК «Баташев Арена» - по организации дежурства медицинского работника во время проведения соревнований, контролирует соблюдение условий настоящего Положения участниками Мероприятия.</w:t>
      </w:r>
    </w:p>
    <w:p w:rsidR="00D92592" w:rsidRDefault="00D92592" w:rsidP="007D6873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5.2. МБУ «Молодежный центр» организует проведение соревнований, конкурсной программы, церемонии открытия и закрытия Мероприятия, обеспечивает наличие звуковой аппаратуры для проведения Мероприятия, проведение соответствующих инструктажей, обеспечивает награждение победителей и призеров Мероприятия.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5.3. В рамках Мероприятия проводятся соревнования и конкурсы.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5.4. Участие команд во всех видах соревнований и конкурсах обязательно. Команды, не принявшие участие в одном из видов соревнований (в том числе и конкурсной программе), занимают место после команд, имеющих зачет по всем видам.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</w:rPr>
      </w:pPr>
      <w:r w:rsidRPr="000C567E">
        <w:rPr>
          <w:rFonts w:ascii="Times New Roman" w:hAnsi="Times New Roman" w:cs="Times New Roman"/>
          <w:b w:val="0"/>
          <w:bCs w:val="0"/>
        </w:rPr>
        <w:t xml:space="preserve">5.5. </w:t>
      </w:r>
      <w:r w:rsidRPr="000C567E">
        <w:rPr>
          <w:rFonts w:ascii="Times New Roman" w:hAnsi="Times New Roman" w:cs="Times New Roman"/>
        </w:rPr>
        <w:t>Условия проведения соревнований:</w:t>
      </w:r>
    </w:p>
    <w:p w:rsidR="00D92592" w:rsidRPr="000C567E" w:rsidRDefault="00D92592" w:rsidP="003A5FCB">
      <w:pPr>
        <w:ind w:firstLine="709"/>
        <w:rPr>
          <w:rFonts w:ascii="Times New Roman" w:hAnsi="Times New Roman" w:cs="Times New Roman"/>
        </w:rPr>
      </w:pPr>
      <w:r w:rsidRPr="000C567E">
        <w:rPr>
          <w:rFonts w:ascii="Times New Roman" w:hAnsi="Times New Roman" w:cs="Times New Roman"/>
          <w:b w:val="0"/>
          <w:bCs w:val="0"/>
        </w:rPr>
        <w:t xml:space="preserve">5. 5.1.  </w:t>
      </w:r>
      <w:r w:rsidRPr="000C567E">
        <w:rPr>
          <w:rFonts w:ascii="Times New Roman" w:hAnsi="Times New Roman" w:cs="Times New Roman"/>
        </w:rPr>
        <w:t>Лыжная техническая дистанция (короткая)</w:t>
      </w:r>
    </w:p>
    <w:p w:rsidR="00D92592" w:rsidRPr="000C567E" w:rsidRDefault="00D92592" w:rsidP="003A5FCB">
      <w:pPr>
        <w:ind w:firstLine="709"/>
        <w:rPr>
          <w:rFonts w:ascii="Times New Roman" w:hAnsi="Times New Roman" w:cs="Times New Roman"/>
        </w:rPr>
      </w:pPr>
      <w:r w:rsidRPr="000C567E">
        <w:rPr>
          <w:rFonts w:ascii="Times New Roman" w:hAnsi="Times New Roman" w:cs="Times New Roman"/>
          <w:b w:val="0"/>
          <w:bCs w:val="0"/>
        </w:rPr>
        <w:t>Коэффициент 1</w:t>
      </w:r>
    </w:p>
    <w:p w:rsidR="00D92592" w:rsidRPr="000C567E" w:rsidRDefault="00D92592" w:rsidP="003A5FCB">
      <w:pPr>
        <w:ind w:firstLine="709"/>
        <w:rPr>
          <w:rFonts w:ascii="Times New Roman" w:hAnsi="Times New Roman"/>
          <w:b w:val="0"/>
          <w:bCs w:val="0"/>
          <w:lang w:eastAsia="en-US"/>
        </w:rPr>
      </w:pPr>
      <w:r w:rsidRPr="000C567E">
        <w:rPr>
          <w:rFonts w:ascii="Times New Roman" w:hAnsi="Times New Roman"/>
          <w:b w:val="0"/>
          <w:bCs w:val="0"/>
          <w:lang w:eastAsia="en-US"/>
        </w:rPr>
        <w:t xml:space="preserve">Состав команды - 4 человека (в том числе не менее 1–й женщины). 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 xml:space="preserve">Очередность (время старта) определяется согласно жеребьевке. 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 xml:space="preserve">Команды стартуют с интервалом 10 минут. Между этапами команды должны передвигаться по обозначенному сигнальными лентами маршруту на лыжах. 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Возможные этапы: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спуск на лыжах;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горизонтальная навесная переправа;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круто наклонная навесная переправа;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подъем на лыжах;</w:t>
      </w:r>
    </w:p>
    <w:p w:rsidR="00D92592" w:rsidRPr="000C567E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параллельные веревки;</w:t>
      </w:r>
    </w:p>
    <w:p w:rsidR="00D92592" w:rsidRPr="000C567E" w:rsidRDefault="00D92592" w:rsidP="000C567E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траверс склона.</w:t>
      </w:r>
    </w:p>
    <w:p w:rsidR="00D92592" w:rsidRPr="000C567E" w:rsidRDefault="00D92592" w:rsidP="00F105AA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Прохождение этапов сквозное. На этапах горизонтальная навесная переправа, круто наклонная навесная переправа, подъем на лыжах производится транспортировка лыж, не более двух пар за один раз. В случае допущения ошибок (заступ за контрольную линию, срыв участника, работа на этапе двух и более участников) текущий участник или груз (лыжи) возвращаются на начало этапа для прохождения его заново.</w:t>
      </w:r>
    </w:p>
    <w:p w:rsidR="00D92592" w:rsidRDefault="00D92592" w:rsidP="000C567E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C567E">
        <w:rPr>
          <w:rFonts w:ascii="Times New Roman" w:hAnsi="Times New Roman" w:cs="Times New Roman"/>
          <w:b w:val="0"/>
          <w:bCs w:val="0"/>
        </w:rPr>
        <w:t>Победитель определяется по лучшему времени дистанции.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9865AA">
        <w:rPr>
          <w:rFonts w:ascii="Times New Roman" w:hAnsi="Times New Roman" w:cs="Times New Roman"/>
          <w:b w:val="0"/>
          <w:bCs w:val="0"/>
        </w:rPr>
        <w:t>5.</w:t>
      </w:r>
      <w:r>
        <w:rPr>
          <w:rFonts w:ascii="Times New Roman" w:hAnsi="Times New Roman" w:cs="Times New Roman"/>
          <w:b w:val="0"/>
          <w:bCs w:val="0"/>
        </w:rPr>
        <w:t>5</w:t>
      </w:r>
      <w:r w:rsidRPr="009865AA">
        <w:rPr>
          <w:rFonts w:ascii="Times New Roman" w:hAnsi="Times New Roman" w:cs="Times New Roman"/>
          <w:b w:val="0"/>
          <w:bCs w:val="0"/>
        </w:rPr>
        <w:t>.2.</w:t>
      </w:r>
      <w:r w:rsidRPr="0019782D">
        <w:rPr>
          <w:rFonts w:ascii="Times New Roman" w:hAnsi="Times New Roman" w:cs="Times New Roman"/>
          <w:b w:val="0"/>
          <w:bCs w:val="0"/>
        </w:rPr>
        <w:t xml:space="preserve"> </w:t>
      </w:r>
      <w:r w:rsidRPr="0019782D">
        <w:rPr>
          <w:rFonts w:ascii="Times New Roman" w:hAnsi="Times New Roman" w:cs="Times New Roman"/>
        </w:rPr>
        <w:t>Биатлонная эстафета</w:t>
      </w:r>
    </w:p>
    <w:p w:rsidR="00D92592" w:rsidRPr="0019782D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ab/>
        <w:t>Коэффициент 1</w:t>
      </w:r>
    </w:p>
    <w:p w:rsidR="00D92592" w:rsidRPr="0019782D" w:rsidRDefault="00D92592" w:rsidP="003A5FCB">
      <w:pPr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ab/>
        <w:t>Состав команды 3 человека (в том числе не менее 1-й женщины), каждый из которых бежит 1 этап. Этап включает прохождение 2-х кругов и огневого рубежа. Процедура старта – индивидуальный старт каждой команды. Движение участников по лыжне осуществляется классическим стилем. Передача эстафеты производится касанием ладони любой части тела стартующего спортсмена своей команды, в то время как оба спортсмена находятся в зоне передачи эстафеты. В случае нарушения правил передачи эстафеты оба спортсмена возвращаются обратно в зону, где должна произойти правильная передача, и только после этого стартующий спортсмен продолжает эстафету. Стартующий спортсмен может входить в зону передачи только тогда, когда его вызовут. Подталкивание стартующего в любой форме запрещается. Промежуточное время для индивидуальных этапов трассы фиксируется, когда спортсмен пересекает линию промежуточного времени. Это время является также стартовым временем следующего спортсмена.</w:t>
      </w:r>
    </w:p>
    <w:p w:rsidR="00D92592" w:rsidRPr="0019782D" w:rsidRDefault="00D92592" w:rsidP="003A5FCB">
      <w:pPr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ab/>
        <w:t>На огневом рубеже спортсмену необходимо произвести 5 прицельных выстрелов по статичным мишеням. В случае промаха спортсмену необходимо преодолеть штрафной круг. Оружие для стрельбы – пневматическая винтовка (предоставляется организаторами Слета). При отсутствии возражений со стороны команд-соперников допускаются команды со своими винтовками.</w:t>
      </w:r>
    </w:p>
    <w:p w:rsidR="00D92592" w:rsidRPr="0019782D" w:rsidRDefault="00D92592" w:rsidP="003A5FCB">
      <w:pPr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ab/>
        <w:t>Временем эстафеты команды считается время от старта до времени финиша последнего спортсмена.  Финишем команды считается факт пересечения финишной линии последним участником команды. Команда-победитель определяется по наименьшему времени.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</w:rPr>
      </w:pPr>
      <w:r w:rsidRPr="008D28CB">
        <w:rPr>
          <w:rFonts w:ascii="Times New Roman" w:hAnsi="Times New Roman" w:cs="Times New Roman"/>
        </w:rPr>
        <w:t>5.5.3</w:t>
      </w:r>
      <w:r>
        <w:rPr>
          <w:rFonts w:ascii="Times New Roman" w:hAnsi="Times New Roman" w:cs="Times New Roman"/>
        </w:rPr>
        <w:t>.</w:t>
      </w:r>
      <w:r w:rsidRPr="008D28CB">
        <w:rPr>
          <w:rFonts w:ascii="Times New Roman" w:hAnsi="Times New Roman" w:cs="Times New Roman"/>
        </w:rPr>
        <w:t xml:space="preserve"> Навесная переправа (наведение).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Коэффициент 1.</w:t>
      </w:r>
    </w:p>
    <w:p w:rsidR="00D92592" w:rsidRPr="008D28CB" w:rsidRDefault="00D92592" w:rsidP="000C567E">
      <w:pPr>
        <w:ind w:firstLine="709"/>
        <w:rPr>
          <w:rFonts w:ascii="Times New Roman" w:hAnsi="Times New Roman"/>
          <w:b w:val="0"/>
          <w:bCs w:val="0"/>
          <w:lang w:eastAsia="en-US"/>
        </w:rPr>
      </w:pPr>
      <w:r w:rsidRPr="008D28CB">
        <w:rPr>
          <w:rFonts w:ascii="Times New Roman" w:hAnsi="Times New Roman"/>
          <w:b w:val="0"/>
          <w:bCs w:val="0"/>
          <w:lang w:eastAsia="en-US"/>
        </w:rPr>
        <w:t xml:space="preserve">Состав команды - 4 человека (в том числе не менее 1–й женщины). 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 xml:space="preserve">Контрольное время этапа 7 минут. 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ТО ИС нижняя – дерево.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ТО ИС верхняя - глухой судейский карабин.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ТО ЦС – глухой судейский карабин или дерево.</w:t>
      </w:r>
    </w:p>
    <w:p w:rsidR="00D92592" w:rsidRPr="008D28CB" w:rsidRDefault="00D92592" w:rsidP="008D28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Самостраховка и командная страховка – обязательны.</w:t>
      </w:r>
    </w:p>
    <w:p w:rsidR="00D92592" w:rsidRPr="008D28CB" w:rsidRDefault="00D92592" w:rsidP="00FB5DBC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Первый участник переправляется через сухой овраг, с командной страховкой. Командная страховка осуществляется через восьмерку, закрепленную на ТО ИС.</w:t>
      </w:r>
    </w:p>
    <w:p w:rsidR="00D92592" w:rsidRPr="008D28CB" w:rsidRDefault="00D92592" w:rsidP="00FB5DBC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Наведение перил осуществляется через полиспаст, который крепится к перилам за схватывающий узел (веревка для схватывающего узла будет предоставлена на старте этапа). Использование жумара запрещено.</w:t>
      </w:r>
    </w:p>
    <w:p w:rsidR="00D92592" w:rsidRPr="008D28CB" w:rsidRDefault="00D92592" w:rsidP="00FB5DBC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Участники команды организуют командную страховку, наведение двух перил и выполняют поочередное преодоление этапа и транспортировку контрольного груза.</w:t>
      </w:r>
    </w:p>
    <w:p w:rsidR="00D92592" w:rsidRPr="008D28CB" w:rsidRDefault="00D92592" w:rsidP="00FB5DBC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Финишем этапа считается переправа всех участников, веревок (командная страховка и перила) и контрольного груза на ЦС, снятие всех командных карабинов со всех веревок и освобождение их от узлов.</w:t>
      </w:r>
    </w:p>
    <w:p w:rsidR="00D92592" w:rsidRPr="008D28CB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Штрафы:</w:t>
      </w:r>
    </w:p>
    <w:p w:rsidR="00D92592" w:rsidRPr="008D28CB" w:rsidRDefault="00D92592" w:rsidP="005F6E55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работа в опасной зоне - 10 секунд;</w:t>
      </w:r>
    </w:p>
    <w:p w:rsidR="00D92592" w:rsidRPr="008D28CB" w:rsidRDefault="00D92592" w:rsidP="005F6E55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отсутствие страховки - 20 секунд;</w:t>
      </w:r>
    </w:p>
    <w:p w:rsidR="00D92592" w:rsidRPr="008D28CB" w:rsidRDefault="00D92592" w:rsidP="005F6E55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работа на этапе двух участников команды - 20 секунд.</w:t>
      </w:r>
    </w:p>
    <w:p w:rsidR="00D92592" w:rsidRPr="008D28CB" w:rsidRDefault="00D92592" w:rsidP="005F6E55">
      <w:pPr>
        <w:ind w:firstLine="709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 xml:space="preserve">При превышении контрольного времени выполнение дистанции останавливается, команда занимает место равное количеству команд, которые уложились в контрольное время плюс 1. </w:t>
      </w:r>
    </w:p>
    <w:p w:rsidR="00D92592" w:rsidRPr="008D28CB" w:rsidRDefault="00D92592" w:rsidP="008D28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D28CB">
        <w:rPr>
          <w:rFonts w:ascii="Times New Roman" w:hAnsi="Times New Roman" w:cs="Times New Roman"/>
          <w:b w:val="0"/>
          <w:bCs w:val="0"/>
        </w:rPr>
        <w:t>Победитель определяется по лучшему времени дистанции.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</w:rPr>
      </w:pPr>
      <w:r w:rsidRPr="009865AA">
        <w:rPr>
          <w:rFonts w:ascii="Times New Roman" w:hAnsi="Times New Roman" w:cs="Times New Roman"/>
          <w:b w:val="0"/>
          <w:bCs w:val="0"/>
        </w:rPr>
        <w:t>5.</w:t>
      </w:r>
      <w:r>
        <w:rPr>
          <w:rFonts w:ascii="Times New Roman" w:hAnsi="Times New Roman" w:cs="Times New Roman"/>
          <w:b w:val="0"/>
          <w:bCs w:val="0"/>
        </w:rPr>
        <w:t>6</w:t>
      </w:r>
      <w:r w:rsidRPr="009865AA">
        <w:rPr>
          <w:rFonts w:ascii="Times New Roman" w:hAnsi="Times New Roman" w:cs="Times New Roman"/>
          <w:b w:val="0"/>
          <w:bCs w:val="0"/>
        </w:rPr>
        <w:t>.</w:t>
      </w:r>
      <w:r w:rsidRPr="0019782D">
        <w:rPr>
          <w:rFonts w:ascii="Times New Roman" w:hAnsi="Times New Roman" w:cs="Times New Roman"/>
        </w:rPr>
        <w:t xml:space="preserve"> Дисциплина и порядок</w:t>
      </w:r>
    </w:p>
    <w:p w:rsidR="00D92592" w:rsidRPr="0019782D" w:rsidRDefault="00D92592" w:rsidP="003A5FCB">
      <w:pPr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ab/>
        <w:t>Нарушение участниками соревнований порядка передвижений и правил пребывания на этапах, низкая исполнительность и затягивание времени, создание помех в участии другим командам, нарушение распорядка дня и графика соревнований, употребление участниками соревнований нецензурных выражений и спиртных напитков наказывается штрафными баллами.</w:t>
      </w:r>
    </w:p>
    <w:p w:rsidR="00D92592" w:rsidRPr="008D28CB" w:rsidRDefault="00D92592" w:rsidP="008D28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5.7</w:t>
      </w:r>
      <w:r w:rsidRPr="009865AA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19782D">
        <w:rPr>
          <w:rFonts w:ascii="Times New Roman" w:hAnsi="Times New Roman" w:cs="Times New Roman"/>
        </w:rPr>
        <w:t xml:space="preserve">Конкурсная программа. </w:t>
      </w:r>
      <w:r w:rsidRPr="0019782D">
        <w:rPr>
          <w:rFonts w:ascii="Times New Roman" w:hAnsi="Times New Roman" w:cs="Times New Roman"/>
          <w:b w:val="0"/>
          <w:bCs w:val="0"/>
        </w:rPr>
        <w:t>Каждый этап конкурсной программы входит в общий зачет с коэффициентом 0,5.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986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5.7</w:t>
      </w:r>
      <w:r w:rsidRPr="009865AA">
        <w:rPr>
          <w:rFonts w:ascii="Times New Roman" w:hAnsi="Times New Roman" w:cs="Times New Roman"/>
          <w:b w:val="0"/>
          <w:bCs w:val="0"/>
        </w:rPr>
        <w:t>.1.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19782D">
        <w:rPr>
          <w:rFonts w:ascii="Times New Roman" w:hAnsi="Times New Roman" w:cs="Times New Roman"/>
        </w:rPr>
        <w:t xml:space="preserve">Конкурс снежных фигур </w:t>
      </w:r>
      <w:r w:rsidRPr="00A47213">
        <w:rPr>
          <w:rFonts w:ascii="Times New Roman" w:hAnsi="Times New Roman" w:cs="Times New Roman"/>
        </w:rPr>
        <w:t>«Шедевры мировой архитектуры»</w:t>
      </w:r>
      <w:r w:rsidRPr="0019782D">
        <w:rPr>
          <w:rFonts w:ascii="Times New Roman" w:hAnsi="Times New Roman" w:cs="Times New Roman"/>
          <w:b w:val="0"/>
          <w:bCs w:val="0"/>
        </w:rPr>
        <w:t xml:space="preserve"> </w:t>
      </w:r>
    </w:p>
    <w:p w:rsidR="00D92592" w:rsidRPr="0019782D" w:rsidRDefault="00D92592" w:rsidP="003A5FCB">
      <w:pPr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 xml:space="preserve"> Требования к скульптурам:  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основной материал – снег и вода;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 высота скульптуры - не менее 50 см, ширина и длина – не менее 1 метра;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 безопасность скульптуры (в т.ч. устойчивость);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 соответствие тематике конкурса;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 xml:space="preserve">Жюри оценивает конкурсные фигуры по пятибалльной системе, используя следующие критерии:  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полнота и выразительность раскрытия темы (соответствие тематике);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 сложность выполнения, чистота и мастерство исполнения;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 креативность, оригинальность дизайна, художественная выразительность;</w:t>
      </w:r>
    </w:p>
    <w:p w:rsidR="00D92592" w:rsidRPr="0019782D" w:rsidRDefault="00D92592" w:rsidP="009865AA">
      <w:pPr>
        <w:pStyle w:val="NormalWeb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5.7</w:t>
      </w:r>
      <w:r w:rsidRPr="009865AA">
        <w:rPr>
          <w:sz w:val="28"/>
          <w:szCs w:val="28"/>
        </w:rPr>
        <w:t>.2.</w:t>
      </w:r>
      <w:r w:rsidRPr="0019782D">
        <w:rPr>
          <w:b/>
          <w:bCs/>
          <w:sz w:val="28"/>
          <w:szCs w:val="28"/>
        </w:rPr>
        <w:t xml:space="preserve"> Викторина </w:t>
      </w:r>
      <w:r w:rsidRPr="00A47213">
        <w:rPr>
          <w:b/>
          <w:bCs/>
          <w:sz w:val="28"/>
          <w:szCs w:val="28"/>
        </w:rPr>
        <w:t>«Чудеса света»</w:t>
      </w:r>
    </w:p>
    <w:p w:rsidR="00D92592" w:rsidRPr="0019782D" w:rsidRDefault="00D92592" w:rsidP="009865AA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782D">
        <w:rPr>
          <w:color w:val="000000"/>
          <w:sz w:val="28"/>
          <w:szCs w:val="28"/>
        </w:rPr>
        <w:t xml:space="preserve">Командам предлагается викторина на знание </w:t>
      </w:r>
      <w:r>
        <w:rPr>
          <w:color w:val="000000"/>
          <w:sz w:val="28"/>
          <w:szCs w:val="28"/>
        </w:rPr>
        <w:t xml:space="preserve">выдающихся произведений искусства, инженерной мысли, самых известных достопримечательностей в мире, </w:t>
      </w:r>
      <w:r w:rsidRPr="0019782D">
        <w:rPr>
          <w:color w:val="000000"/>
          <w:sz w:val="28"/>
          <w:szCs w:val="28"/>
        </w:rPr>
        <w:t>состоящая из 20 вопросов. В конкурсе участвует по 2 человека от команды. Правильный ответ – 1 балл, неправильный ответ – 0 баллов.</w:t>
      </w:r>
    </w:p>
    <w:p w:rsidR="00D92592" w:rsidRPr="0019782D" w:rsidRDefault="00D92592" w:rsidP="003A5FC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82D">
        <w:rPr>
          <w:color w:val="000000"/>
          <w:sz w:val="28"/>
          <w:szCs w:val="28"/>
        </w:rPr>
        <w:t>Определение победителей: командой-победительницей является та команда, которая дает большее количество правильных ответов на вопросы. В случае равенства правильных ответов учитывается время работы команды по выполнению викторины.</w:t>
      </w:r>
    </w:p>
    <w:p w:rsidR="00D92592" w:rsidRPr="0019782D" w:rsidRDefault="00D92592" w:rsidP="009865A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5.7</w:t>
      </w:r>
      <w:r w:rsidRPr="009865AA">
        <w:rPr>
          <w:rFonts w:ascii="Times New Roman" w:hAnsi="Times New Roman" w:cs="Times New Roman"/>
          <w:b w:val="0"/>
          <w:bCs w:val="0"/>
        </w:rPr>
        <w:t>.3.</w:t>
      </w:r>
      <w:r w:rsidRPr="0019782D">
        <w:rPr>
          <w:rFonts w:ascii="Times New Roman" w:hAnsi="Times New Roman" w:cs="Times New Roman"/>
        </w:rPr>
        <w:t xml:space="preserve"> Эстафета «Турдрайв»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Команды выполняют задания на этапах. Победитель определяется по наименьшему времени.</w:t>
      </w:r>
    </w:p>
    <w:p w:rsidR="00D92592" w:rsidRPr="0019782D" w:rsidRDefault="00D92592" w:rsidP="009865A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5.7</w:t>
      </w:r>
      <w:r w:rsidRPr="009865AA">
        <w:rPr>
          <w:rFonts w:ascii="Times New Roman" w:hAnsi="Times New Roman" w:cs="Times New Roman"/>
          <w:b w:val="0"/>
          <w:bCs w:val="0"/>
        </w:rPr>
        <w:t>.4</w:t>
      </w:r>
      <w:r w:rsidRPr="008C3E0C">
        <w:rPr>
          <w:rFonts w:ascii="Times New Roman" w:hAnsi="Times New Roman" w:cs="Times New Roman"/>
          <w:b w:val="0"/>
          <w:bCs w:val="0"/>
        </w:rPr>
        <w:t>.</w:t>
      </w:r>
      <w:r w:rsidRPr="008C3E0C">
        <w:rPr>
          <w:rFonts w:ascii="Times New Roman" w:hAnsi="Times New Roman" w:cs="Times New Roman"/>
        </w:rPr>
        <w:t xml:space="preserve"> Конкурс сценического мастерства «Я и мой наставник»</w:t>
      </w:r>
    </w:p>
    <w:p w:rsidR="00D92592" w:rsidRPr="0019782D" w:rsidRDefault="00D92592" w:rsidP="00EB0CEF">
      <w:pPr>
        <w:ind w:firstLine="708"/>
        <w:jc w:val="both"/>
        <w:rPr>
          <w:b w:val="0"/>
          <w:bCs w:val="0"/>
        </w:rPr>
      </w:pPr>
      <w:r w:rsidRPr="00EB0CEF">
        <w:rPr>
          <w:rFonts w:ascii="Times New Roman" w:hAnsi="Times New Roman" w:cs="Times New Roman"/>
          <w:b w:val="0"/>
          <w:bCs w:val="0"/>
        </w:rPr>
        <w:t xml:space="preserve">Конкурсанты представляют </w:t>
      </w:r>
      <w:r w:rsidRPr="00EB0CEF">
        <w:rPr>
          <w:b w:val="0"/>
          <w:bCs w:val="0"/>
        </w:rPr>
        <w:t>миниатюру (творческое выступление) на тему «Я и мой наставник», отражающую технику передачи опыта и умений ментора, способствующих развитию воспитанника</w:t>
      </w:r>
      <w:r>
        <w:rPr>
          <w:b w:val="0"/>
          <w:bCs w:val="0"/>
        </w:rPr>
        <w:t xml:space="preserve"> как в профессиональной сфере, так и в сфере личностного роста</w:t>
      </w:r>
      <w:r w:rsidRPr="00EB0CEF">
        <w:rPr>
          <w:b w:val="0"/>
          <w:bCs w:val="0"/>
        </w:rPr>
        <w:t>.</w:t>
      </w:r>
    </w:p>
    <w:p w:rsidR="00D92592" w:rsidRPr="0019782D" w:rsidRDefault="00D92592" w:rsidP="00BA3C06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Жюри оценивает конкурсные выступления</w:t>
      </w:r>
      <w:r w:rsidRPr="0019782D">
        <w:rPr>
          <w:rFonts w:ascii="Times New Roman" w:hAnsi="Times New Roman" w:cs="Times New Roman"/>
          <w:b w:val="0"/>
          <w:bCs w:val="0"/>
        </w:rPr>
        <w:t xml:space="preserve"> по пятибалльной системе, используя следующие критерии:  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режиссерское решение;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сценарий;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актерское мастерство;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сценическая речь,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художественное оформление (костюмы, реквизит);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музыкальное оформление;</w:t>
      </w:r>
    </w:p>
    <w:p w:rsidR="00D92592" w:rsidRPr="0019782D" w:rsidRDefault="00D92592" w:rsidP="00C72AA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оригинальность творческого замысла и воплощения;</w:t>
      </w:r>
    </w:p>
    <w:p w:rsidR="00D92592" w:rsidRPr="0019782D" w:rsidRDefault="00D92592" w:rsidP="008D28CB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зрелищность.</w:t>
      </w:r>
    </w:p>
    <w:p w:rsidR="00D92592" w:rsidRPr="0019782D" w:rsidRDefault="00D92592" w:rsidP="003A5FCB">
      <w:pPr>
        <w:ind w:firstLine="709"/>
        <w:jc w:val="center"/>
        <w:rPr>
          <w:rFonts w:ascii="Times New Roman" w:hAnsi="Times New Roman" w:cs="Times New Roman"/>
        </w:rPr>
      </w:pPr>
      <w:r w:rsidRPr="0019782D">
        <w:rPr>
          <w:rFonts w:ascii="Times New Roman" w:hAnsi="Times New Roman" w:cs="Times New Roman"/>
        </w:rPr>
        <w:t>6. Определение победителей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A16BF">
        <w:rPr>
          <w:rFonts w:ascii="Times New Roman" w:hAnsi="Times New Roman" w:cs="Times New Roman"/>
          <w:b w:val="0"/>
          <w:bCs w:val="0"/>
        </w:rPr>
        <w:t>6.1. Команда - победитель в общем зачете определяется по наименьшей сумме баллов за занятые места в зачетных видах: лыжная техническая дистанция короткая, биатлонная эстафета, навесная переправа (наведение), конкурсная программа. В случае равенства баллов преимущество отдается команде, занявшей первое место в дистанции - лыжная техническая дистанция короткая.</w:t>
      </w:r>
      <w:r w:rsidRPr="0019782D">
        <w:rPr>
          <w:rFonts w:ascii="Times New Roman" w:hAnsi="Times New Roman" w:cs="Times New Roman"/>
          <w:b w:val="0"/>
          <w:bCs w:val="0"/>
        </w:rPr>
        <w:t xml:space="preserve"> </w:t>
      </w:r>
    </w:p>
    <w:p w:rsidR="00D92592" w:rsidRPr="0019782D" w:rsidRDefault="00D92592" w:rsidP="003A5FCB">
      <w:pPr>
        <w:jc w:val="both"/>
        <w:rPr>
          <w:rFonts w:ascii="Times New Roman" w:hAnsi="Times New Roman" w:cs="Times New Roman"/>
          <w:b w:val="0"/>
          <w:bCs w:val="0"/>
        </w:rPr>
      </w:pPr>
    </w:p>
    <w:p w:rsidR="00D92592" w:rsidRPr="0019782D" w:rsidRDefault="00D92592" w:rsidP="003A5FCB">
      <w:pPr>
        <w:jc w:val="center"/>
        <w:rPr>
          <w:rFonts w:ascii="Times New Roman" w:hAnsi="Times New Roman" w:cs="Times New Roman"/>
        </w:rPr>
      </w:pPr>
      <w:r w:rsidRPr="0019782D">
        <w:rPr>
          <w:rFonts w:ascii="Times New Roman" w:hAnsi="Times New Roman" w:cs="Times New Roman"/>
        </w:rPr>
        <w:t>7. Награждение</w:t>
      </w:r>
    </w:p>
    <w:p w:rsidR="00D92592" w:rsidRPr="0019782D" w:rsidRDefault="00D92592" w:rsidP="00021E1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7.1. Команды, занявшие 1 место на каждом этапе соревнований, награждаются грамотами.</w:t>
      </w:r>
    </w:p>
    <w:p w:rsidR="00D92592" w:rsidRPr="0019782D" w:rsidRDefault="00D92592" w:rsidP="00021E1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7.2. Команда, занявшая 1 место в общем зачете, награждается подарочным сертификатом на общую сумму 3 000 (три тысячи) рублей 00 копеек и грамотой.</w:t>
      </w:r>
    </w:p>
    <w:p w:rsidR="00D92592" w:rsidRPr="0019782D" w:rsidRDefault="00D92592" w:rsidP="00021E1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7.3. Команда, занявшая 2 место в общем зачете, награждается подарочным сертификатом на общую сумму 2 000 (две тысячи) рублей 00 копеек и грамотой.</w:t>
      </w:r>
    </w:p>
    <w:p w:rsidR="00D92592" w:rsidRPr="0019782D" w:rsidRDefault="00D92592" w:rsidP="00021E1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7.4. Команда, занявшая 3 место в общем зачете, награждается подарочным сертификатом на общую сумму 1 000 (одна тысяча) рублей 00 копеек  и грамотой.</w:t>
      </w:r>
    </w:p>
    <w:p w:rsidR="00D92592" w:rsidRPr="0019782D" w:rsidRDefault="00D92592" w:rsidP="00021E1B">
      <w:pPr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 xml:space="preserve">          7.5. Каждый судья Мероприятия награждается подарочным сертификатом стоимостью 500 (пятьсот) рублей.</w:t>
      </w:r>
    </w:p>
    <w:p w:rsidR="00D92592" w:rsidRPr="0019782D" w:rsidRDefault="00D92592" w:rsidP="003A5FCB">
      <w:pPr>
        <w:jc w:val="center"/>
        <w:rPr>
          <w:rFonts w:ascii="Times New Roman" w:hAnsi="Times New Roman" w:cs="Times New Roman"/>
        </w:rPr>
      </w:pPr>
    </w:p>
    <w:p w:rsidR="00D92592" w:rsidRPr="0019782D" w:rsidRDefault="00D92592" w:rsidP="003A5FCB">
      <w:pPr>
        <w:jc w:val="center"/>
        <w:rPr>
          <w:rFonts w:ascii="Times New Roman" w:hAnsi="Times New Roman" w:cs="Times New Roman"/>
        </w:rPr>
      </w:pPr>
      <w:r w:rsidRPr="0019782D">
        <w:rPr>
          <w:rFonts w:ascii="Times New Roman" w:hAnsi="Times New Roman" w:cs="Times New Roman"/>
        </w:rPr>
        <w:t>8. Финансирование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8.1. Финансирование Мероприятия осущест</w:t>
      </w:r>
      <w:r>
        <w:rPr>
          <w:rFonts w:ascii="Times New Roman" w:hAnsi="Times New Roman" w:cs="Times New Roman"/>
          <w:b w:val="0"/>
          <w:bCs w:val="0"/>
        </w:rPr>
        <w:t>вляется за счет средств</w:t>
      </w:r>
      <w:r w:rsidRPr="0019782D">
        <w:rPr>
          <w:rFonts w:ascii="Times New Roman" w:hAnsi="Times New Roman" w:cs="Times New Roman"/>
          <w:b w:val="0"/>
          <w:bCs w:val="0"/>
        </w:rPr>
        <w:t xml:space="preserve"> бюджета городского округа город Выкса на основе утвержденной сметы расходов.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8.2. Расходы, связанные с питанием и проездом команд к месту проведения соревнований и обратно, прокатом снаряжения и т.д. производятся за счет направляющих организаций или собственных средств участников.</w:t>
      </w:r>
    </w:p>
    <w:p w:rsidR="00D92592" w:rsidRPr="0019782D" w:rsidRDefault="00D92592" w:rsidP="003A5FCB">
      <w:pPr>
        <w:jc w:val="both"/>
        <w:rPr>
          <w:rFonts w:ascii="Times New Roman" w:hAnsi="Times New Roman" w:cs="Times New Roman"/>
          <w:b w:val="0"/>
          <w:bCs w:val="0"/>
        </w:rPr>
      </w:pPr>
    </w:p>
    <w:p w:rsidR="00D92592" w:rsidRPr="0019782D" w:rsidRDefault="00D92592" w:rsidP="003A5FCB">
      <w:pPr>
        <w:jc w:val="center"/>
        <w:rPr>
          <w:rFonts w:ascii="Times New Roman" w:hAnsi="Times New Roman" w:cs="Times New Roman"/>
        </w:rPr>
      </w:pPr>
      <w:r w:rsidRPr="0019782D">
        <w:rPr>
          <w:rFonts w:ascii="Times New Roman" w:hAnsi="Times New Roman" w:cs="Times New Roman"/>
        </w:rPr>
        <w:t>9. Порядок и сроки подачи заявок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 xml:space="preserve">9.1. Предварительные заявки (приложение 1) на участие в Мероприятии подаются </w:t>
      </w:r>
      <w:r>
        <w:rPr>
          <w:rFonts w:ascii="Times New Roman" w:hAnsi="Times New Roman" w:cs="Times New Roman"/>
          <w:b w:val="0"/>
          <w:bCs w:val="0"/>
        </w:rPr>
        <w:t>в срок до 30 января 2023</w:t>
      </w:r>
      <w:r w:rsidRPr="0019782D">
        <w:rPr>
          <w:rFonts w:ascii="Times New Roman" w:hAnsi="Times New Roman" w:cs="Times New Roman"/>
          <w:b w:val="0"/>
          <w:bCs w:val="0"/>
        </w:rPr>
        <w:t xml:space="preserve"> года в МБУ «Молодежный центр» на адрес электронной почты </w:t>
      </w:r>
      <w:r w:rsidRPr="0019782D">
        <w:rPr>
          <w:rFonts w:ascii="Times New Roman" w:hAnsi="Times New Roman" w:cs="Times New Roman"/>
          <w:b w:val="0"/>
          <w:bCs w:val="0"/>
          <w:lang w:val="en-US"/>
        </w:rPr>
        <w:t>molodezcentr</w:t>
      </w:r>
      <w:r w:rsidRPr="0019782D">
        <w:rPr>
          <w:rFonts w:ascii="Times New Roman" w:hAnsi="Times New Roman" w:cs="Times New Roman"/>
          <w:b w:val="0"/>
          <w:bCs w:val="0"/>
        </w:rPr>
        <w:t>@</w:t>
      </w:r>
      <w:r w:rsidRPr="0019782D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19782D">
        <w:rPr>
          <w:rFonts w:ascii="Times New Roman" w:hAnsi="Times New Roman" w:cs="Times New Roman"/>
          <w:b w:val="0"/>
          <w:bCs w:val="0"/>
        </w:rPr>
        <w:t>.</w:t>
      </w:r>
      <w:r w:rsidRPr="0019782D">
        <w:rPr>
          <w:rFonts w:ascii="Times New Roman" w:hAnsi="Times New Roman" w:cs="Times New Roman"/>
          <w:b w:val="0"/>
          <w:bCs w:val="0"/>
          <w:lang w:val="en-US"/>
        </w:rPr>
        <w:t>ru</w:t>
      </w:r>
      <w:r w:rsidRPr="0019782D">
        <w:rPr>
          <w:rFonts w:ascii="Times New Roman" w:hAnsi="Times New Roman" w:cs="Times New Roman"/>
          <w:b w:val="0"/>
          <w:bCs w:val="0"/>
        </w:rPr>
        <w:t>;  тел. 3-66-46.</w:t>
      </w:r>
    </w:p>
    <w:p w:rsidR="00D92592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9.2. Именные заявки (приложение 2) подаются в  ГСК непосредственно на месте по прибытии команд на соревнования. К именной заявке прилагаются ксерокопии паспортов.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9.3. Каждому участнику необходимо пройти регистрацию на мероприятие на платформе АИС «Молодежь России» </w:t>
      </w:r>
      <w:r w:rsidRPr="0087592A">
        <w:rPr>
          <w:rFonts w:ascii="Times New Roman" w:hAnsi="Times New Roman" w:cs="Times New Roman"/>
          <w:b w:val="0"/>
          <w:bCs w:val="0"/>
        </w:rPr>
        <w:t>https://myrosmol.ru/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9.4.</w:t>
      </w:r>
      <w:r w:rsidRPr="0019782D">
        <w:rPr>
          <w:rFonts w:ascii="Times New Roman" w:hAnsi="Times New Roman" w:cs="Times New Roman"/>
          <w:b w:val="0"/>
          <w:bCs w:val="0"/>
        </w:rPr>
        <w:t xml:space="preserve"> Совещание организаторов с руководителями (представителями) команд-участников Мероприят</w:t>
      </w:r>
      <w:r>
        <w:rPr>
          <w:rFonts w:ascii="Times New Roman" w:hAnsi="Times New Roman" w:cs="Times New Roman"/>
          <w:b w:val="0"/>
          <w:bCs w:val="0"/>
        </w:rPr>
        <w:t xml:space="preserve">ия состоится </w:t>
      </w:r>
      <w:r w:rsidRPr="008A16BF">
        <w:rPr>
          <w:rFonts w:ascii="Times New Roman" w:hAnsi="Times New Roman" w:cs="Times New Roman"/>
          <w:b w:val="0"/>
          <w:bCs w:val="0"/>
        </w:rPr>
        <w:t>31 января 202</w:t>
      </w:r>
      <w:r>
        <w:rPr>
          <w:rFonts w:ascii="Times New Roman" w:hAnsi="Times New Roman" w:cs="Times New Roman"/>
          <w:b w:val="0"/>
          <w:bCs w:val="0"/>
        </w:rPr>
        <w:t xml:space="preserve">3 </w:t>
      </w:r>
      <w:r w:rsidRPr="008A16BF">
        <w:rPr>
          <w:rFonts w:ascii="Times New Roman" w:hAnsi="Times New Roman" w:cs="Times New Roman"/>
          <w:b w:val="0"/>
          <w:bCs w:val="0"/>
        </w:rPr>
        <w:t>года в 16.00</w:t>
      </w:r>
      <w:r w:rsidRPr="0019782D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в администрации городского округа город Выкса по адресу: г. Выкса, Красная площадь, 1, переговорная № 1 (1-й этаж, вход с торца здания).</w:t>
      </w:r>
    </w:p>
    <w:p w:rsidR="00D92592" w:rsidRPr="0019782D" w:rsidRDefault="00D92592" w:rsidP="003A5FCB">
      <w:pPr>
        <w:rPr>
          <w:rFonts w:ascii="Times New Roman" w:hAnsi="Times New Roman" w:cs="Times New Roman"/>
        </w:rPr>
      </w:pPr>
    </w:p>
    <w:p w:rsidR="00D92592" w:rsidRPr="0019782D" w:rsidRDefault="00D92592" w:rsidP="003A5FCB">
      <w:pPr>
        <w:jc w:val="center"/>
        <w:rPr>
          <w:rFonts w:ascii="Times New Roman" w:hAnsi="Times New Roman" w:cs="Times New Roman"/>
        </w:rPr>
      </w:pPr>
      <w:r w:rsidRPr="0019782D">
        <w:rPr>
          <w:rFonts w:ascii="Times New Roman" w:hAnsi="Times New Roman" w:cs="Times New Roman"/>
        </w:rPr>
        <w:t>10. Дополнительная информация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10.1. Протоколы по всем видам соревнований вывешиваются на информационной доске не позднее, чем через 1 час после окончания соревнования. Протесты от команд принимаются в течение 20 минут после оглашения результатов соревнования.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10.2.</w:t>
      </w:r>
      <w:r w:rsidRPr="0019782D">
        <w:rPr>
          <w:rFonts w:ascii="Times New Roman" w:hAnsi="Times New Roman" w:cs="Times New Roman"/>
          <w:b w:val="0"/>
          <w:bCs w:val="0"/>
        </w:rPr>
        <w:t xml:space="preserve"> Во время проведения Мероприятия запрещается употребление алкогольных напитков. В случае нарушения участниками Мероприятия данного требования, вся команда снимается с соревнований.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10.3</w:t>
      </w:r>
      <w:r>
        <w:rPr>
          <w:rFonts w:ascii="Times New Roman" w:hAnsi="Times New Roman" w:cs="Times New Roman"/>
          <w:b w:val="0"/>
          <w:bCs w:val="0"/>
        </w:rPr>
        <w:t>.</w:t>
      </w:r>
      <w:r w:rsidRPr="0019782D">
        <w:rPr>
          <w:rFonts w:ascii="Times New Roman" w:hAnsi="Times New Roman" w:cs="Times New Roman"/>
          <w:b w:val="0"/>
          <w:bCs w:val="0"/>
        </w:rPr>
        <w:t xml:space="preserve"> Примерный перечень необходимого снаряжения: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10.3.1.</w:t>
      </w:r>
      <w:r w:rsidRPr="0085367E">
        <w:rPr>
          <w:rFonts w:ascii="Times New Roman" w:hAnsi="Times New Roman" w:cs="Times New Roman"/>
          <w:b w:val="0"/>
          <w:bCs w:val="0"/>
        </w:rPr>
        <w:t xml:space="preserve"> </w:t>
      </w:r>
      <w:r w:rsidRPr="0019782D">
        <w:rPr>
          <w:rFonts w:ascii="Times New Roman" w:hAnsi="Times New Roman" w:cs="Times New Roman"/>
          <w:b w:val="0"/>
          <w:bCs w:val="0"/>
        </w:rPr>
        <w:t>Групповое снаряжение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грудная обвязка, система;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рюкзак;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карабины, не менее 2-х штук на участника;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приспособление для транспортировки лыж;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веревка длиной не менее 30 м (2 шт.);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аптечка: бинты, вата, жгут, ножницы, дезинфекционный пластырь, йод, перекись водорода, сердечные, желудочные препараты, средства от ожогов и головной боли;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компас;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четыре пары брезентовых рукавиц;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папка для маршрутных документов, записная книжка, карандаш, авторучка.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10.3.2</w:t>
      </w:r>
      <w:r>
        <w:rPr>
          <w:rFonts w:ascii="Times New Roman" w:hAnsi="Times New Roman" w:cs="Times New Roman"/>
          <w:b w:val="0"/>
          <w:bCs w:val="0"/>
        </w:rPr>
        <w:t>.</w:t>
      </w:r>
      <w:r w:rsidRPr="0019782D">
        <w:rPr>
          <w:rFonts w:ascii="Times New Roman" w:hAnsi="Times New Roman" w:cs="Times New Roman"/>
          <w:b w:val="0"/>
          <w:bCs w:val="0"/>
        </w:rPr>
        <w:t xml:space="preserve"> Личное снаряжение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лыжи;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лыжные ботинки;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лыжные палки;</w:t>
      </w:r>
    </w:p>
    <w:p w:rsidR="00D92592" w:rsidRPr="0019782D" w:rsidRDefault="00D92592" w:rsidP="003A5FCB">
      <w:pPr>
        <w:ind w:firstLine="709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не более 2-х лыжных сумок;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спортивный костюм;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спортивная обувь, в том числе запасная;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брезентовые рукавицы;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ветровка или штормовка;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утепленная куртка;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9782D">
        <w:rPr>
          <w:rFonts w:ascii="Times New Roman" w:hAnsi="Times New Roman" w:cs="Times New Roman"/>
          <w:b w:val="0"/>
          <w:bCs w:val="0"/>
        </w:rPr>
        <w:t>- головной убор;</w:t>
      </w:r>
    </w:p>
    <w:p w:rsidR="00D92592" w:rsidRPr="0019782D" w:rsidRDefault="00D92592" w:rsidP="0085367E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часы.</w:t>
      </w:r>
    </w:p>
    <w:p w:rsidR="00D92592" w:rsidRPr="0019782D" w:rsidRDefault="00D92592" w:rsidP="009865AA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10.3.3.</w:t>
      </w:r>
      <w:r w:rsidRPr="0019782D">
        <w:rPr>
          <w:rFonts w:ascii="Times New Roman" w:hAnsi="Times New Roman" w:cs="Times New Roman"/>
          <w:b w:val="0"/>
          <w:bCs w:val="0"/>
        </w:rPr>
        <w:t xml:space="preserve"> ГСК оставляет за собой право вносить изменения в положение в зависимости от условий проведения соревнований, извещая об этом руководителей (представителей) всех ком</w:t>
      </w:r>
      <w:r>
        <w:rPr>
          <w:rFonts w:ascii="Times New Roman" w:hAnsi="Times New Roman" w:cs="Times New Roman"/>
          <w:b w:val="0"/>
          <w:bCs w:val="0"/>
        </w:rPr>
        <w:t>анд, участвующих в Мероприятии,</w:t>
      </w:r>
      <w:r w:rsidRPr="0019782D">
        <w:rPr>
          <w:rFonts w:ascii="Times New Roman" w:hAnsi="Times New Roman" w:cs="Times New Roman"/>
          <w:b w:val="0"/>
          <w:bCs w:val="0"/>
        </w:rPr>
        <w:t xml:space="preserve"> не позднее, чем за 1 час до начала соревнований.</w:t>
      </w:r>
    </w:p>
    <w:p w:rsidR="00D92592" w:rsidRPr="0019782D" w:rsidRDefault="00D92592" w:rsidP="009865AA">
      <w:pPr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10.4.</w:t>
      </w:r>
      <w:r w:rsidRPr="0019782D">
        <w:rPr>
          <w:rFonts w:ascii="Times New Roman" w:hAnsi="Times New Roman" w:cs="Times New Roman"/>
          <w:b w:val="0"/>
          <w:bCs w:val="0"/>
        </w:rPr>
        <w:t xml:space="preserve"> Безопасность участников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10.4.1.</w:t>
      </w:r>
      <w:r w:rsidRPr="0019782D">
        <w:rPr>
          <w:rFonts w:ascii="Times New Roman" w:hAnsi="Times New Roman" w:cs="Times New Roman"/>
          <w:b w:val="0"/>
          <w:bCs w:val="0"/>
        </w:rPr>
        <w:t xml:space="preserve"> Ответственность за безопасность применяемого личного и группового снаряжения несут руководители команд и сами участники.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10.4.2.</w:t>
      </w:r>
      <w:r w:rsidRPr="0019782D">
        <w:rPr>
          <w:rFonts w:ascii="Times New Roman" w:hAnsi="Times New Roman" w:cs="Times New Roman"/>
          <w:b w:val="0"/>
          <w:bCs w:val="0"/>
        </w:rPr>
        <w:t xml:space="preserve"> Ответственность за технику безопасности, жизнь и здоровье участников возлагается на руководителя команды.</w:t>
      </w:r>
    </w:p>
    <w:p w:rsidR="00D92592" w:rsidRPr="0019782D" w:rsidRDefault="00D92592" w:rsidP="003A5FCB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10.4.3.</w:t>
      </w:r>
      <w:r w:rsidRPr="0019782D">
        <w:rPr>
          <w:rFonts w:ascii="Times New Roman" w:hAnsi="Times New Roman" w:cs="Times New Roman"/>
          <w:b w:val="0"/>
          <w:bCs w:val="0"/>
        </w:rPr>
        <w:t xml:space="preserve"> В случае нарушения правил распорядка Мероприятия решением главного судьи соревнований команда отстраняется от дальнейшего участия в Мероприятии с уведомлением направляющей организации. </w:t>
      </w:r>
    </w:p>
    <w:p w:rsidR="00D92592" w:rsidRPr="0019782D" w:rsidRDefault="00D92592" w:rsidP="009865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10.5.</w:t>
      </w:r>
      <w:r w:rsidRPr="0019782D">
        <w:rPr>
          <w:rFonts w:ascii="Times New Roman" w:hAnsi="Times New Roman" w:cs="Times New Roman"/>
          <w:b w:val="0"/>
          <w:bCs w:val="0"/>
        </w:rPr>
        <w:t xml:space="preserve"> Данное положение является официальным вызовом на соревнования.</w:t>
      </w:r>
    </w:p>
    <w:p w:rsidR="00D92592" w:rsidRPr="0019782D" w:rsidRDefault="00D92592" w:rsidP="003A5FCB">
      <w:pPr>
        <w:rPr>
          <w:rFonts w:ascii="Times New Roman" w:hAnsi="Times New Roman" w:cs="Times New Roman"/>
          <w:sz w:val="24"/>
          <w:szCs w:val="24"/>
        </w:rPr>
        <w:sectPr w:rsidR="00D92592" w:rsidRPr="0019782D">
          <w:pgSz w:w="11906" w:h="16838"/>
          <w:pgMar w:top="1134" w:right="850" w:bottom="1134" w:left="1701" w:header="708" w:footer="708" w:gutter="0"/>
          <w:cols w:space="720"/>
        </w:sectPr>
      </w:pP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Приложение 1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к положению о провед</w:t>
      </w:r>
      <w:r>
        <w:rPr>
          <w:b w:val="0"/>
          <w:bCs w:val="0"/>
          <w:sz w:val="24"/>
          <w:szCs w:val="24"/>
        </w:rPr>
        <w:t xml:space="preserve">ении зимнего туристского слета </w:t>
      </w:r>
      <w:r w:rsidRPr="0019782D">
        <w:rPr>
          <w:b w:val="0"/>
          <w:bCs w:val="0"/>
          <w:sz w:val="24"/>
          <w:szCs w:val="24"/>
        </w:rPr>
        <w:t>молодежи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городского округа город Выкса 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в 202</w:t>
      </w:r>
      <w:r>
        <w:rPr>
          <w:b w:val="0"/>
          <w:bCs w:val="0"/>
          <w:sz w:val="24"/>
          <w:szCs w:val="24"/>
        </w:rPr>
        <w:t>3</w:t>
      </w:r>
      <w:r w:rsidRPr="0019782D">
        <w:rPr>
          <w:b w:val="0"/>
          <w:bCs w:val="0"/>
          <w:sz w:val="24"/>
          <w:szCs w:val="24"/>
        </w:rPr>
        <w:t xml:space="preserve"> году</w:t>
      </w:r>
    </w:p>
    <w:p w:rsidR="00D92592" w:rsidRPr="0019782D" w:rsidRDefault="00D92592" w:rsidP="003A5FCB">
      <w:pPr>
        <w:jc w:val="right"/>
        <w:rPr>
          <w:sz w:val="24"/>
          <w:szCs w:val="24"/>
        </w:rPr>
      </w:pPr>
    </w:p>
    <w:p w:rsidR="00D92592" w:rsidRPr="0019782D" w:rsidRDefault="00D92592" w:rsidP="003A5FCB">
      <w:pPr>
        <w:rPr>
          <w:sz w:val="24"/>
          <w:szCs w:val="24"/>
        </w:rPr>
      </w:pPr>
    </w:p>
    <w:p w:rsidR="00D92592" w:rsidRPr="0019782D" w:rsidRDefault="00D92592" w:rsidP="003A5FCB">
      <w:pPr>
        <w:jc w:val="center"/>
        <w:rPr>
          <w:sz w:val="24"/>
          <w:szCs w:val="24"/>
        </w:rPr>
      </w:pPr>
      <w:r w:rsidRPr="0019782D">
        <w:rPr>
          <w:sz w:val="24"/>
          <w:szCs w:val="24"/>
        </w:rPr>
        <w:t>ПРЕДВАРИТЕЛЬНАЯ ЗАЯВКА</w:t>
      </w:r>
    </w:p>
    <w:p w:rsidR="00D92592" w:rsidRPr="0019782D" w:rsidRDefault="00D92592" w:rsidP="003A5FCB">
      <w:pPr>
        <w:jc w:val="center"/>
        <w:rPr>
          <w:sz w:val="24"/>
          <w:szCs w:val="24"/>
        </w:rPr>
      </w:pPr>
      <w:r w:rsidRPr="0019782D">
        <w:rPr>
          <w:sz w:val="24"/>
          <w:szCs w:val="24"/>
        </w:rPr>
        <w:t xml:space="preserve">на участие в зимнем туристском слете  молодежи </w:t>
      </w:r>
    </w:p>
    <w:p w:rsidR="00D92592" w:rsidRPr="0019782D" w:rsidRDefault="00D92592" w:rsidP="003A5FCB">
      <w:pPr>
        <w:jc w:val="center"/>
        <w:rPr>
          <w:sz w:val="24"/>
          <w:szCs w:val="24"/>
        </w:rPr>
      </w:pPr>
      <w:r w:rsidRPr="0019782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округа город Выкса в 2023</w:t>
      </w:r>
      <w:r w:rsidRPr="0019782D">
        <w:rPr>
          <w:sz w:val="24"/>
          <w:szCs w:val="24"/>
        </w:rPr>
        <w:t xml:space="preserve"> году</w:t>
      </w:r>
    </w:p>
    <w:p w:rsidR="00D92592" w:rsidRPr="0019782D" w:rsidRDefault="00D92592" w:rsidP="003A5FCB">
      <w:pPr>
        <w:jc w:val="center"/>
        <w:rPr>
          <w:sz w:val="24"/>
          <w:szCs w:val="24"/>
        </w:rPr>
      </w:pPr>
    </w:p>
    <w:p w:rsidR="00D92592" w:rsidRPr="0019782D" w:rsidRDefault="00D92592" w:rsidP="003A5FCB">
      <w:pPr>
        <w:jc w:val="both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</w:t>
      </w:r>
    </w:p>
    <w:p w:rsidR="00D92592" w:rsidRPr="0019782D" w:rsidRDefault="00D92592" w:rsidP="003A5FCB">
      <w:pPr>
        <w:jc w:val="center"/>
        <w:rPr>
          <w:b w:val="0"/>
          <w:bCs w:val="0"/>
          <w:sz w:val="24"/>
          <w:szCs w:val="24"/>
          <w:vertAlign w:val="superscript"/>
        </w:rPr>
      </w:pPr>
      <w:r w:rsidRPr="0019782D">
        <w:rPr>
          <w:b w:val="0"/>
          <w:bCs w:val="0"/>
          <w:sz w:val="24"/>
          <w:szCs w:val="24"/>
          <w:vertAlign w:val="superscript"/>
        </w:rPr>
        <w:t>(наименование  направляющей организации /учреждения)</w:t>
      </w:r>
    </w:p>
    <w:p w:rsidR="00D92592" w:rsidRPr="0019782D" w:rsidRDefault="00D92592" w:rsidP="003A5FCB">
      <w:pPr>
        <w:jc w:val="center"/>
        <w:rPr>
          <w:b w:val="0"/>
          <w:bCs w:val="0"/>
          <w:sz w:val="24"/>
          <w:szCs w:val="24"/>
        </w:rPr>
      </w:pPr>
    </w:p>
    <w:p w:rsidR="00D92592" w:rsidRPr="0019782D" w:rsidRDefault="00D92592" w:rsidP="003A5FCB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направляет для участия в зимнем туристском слете молодежи город</w:t>
      </w:r>
      <w:r>
        <w:rPr>
          <w:b w:val="0"/>
          <w:bCs w:val="0"/>
          <w:sz w:val="24"/>
          <w:szCs w:val="24"/>
        </w:rPr>
        <w:t>ского округа город Выкса в 2023</w:t>
      </w:r>
      <w:r w:rsidRPr="0019782D">
        <w:rPr>
          <w:b w:val="0"/>
          <w:bCs w:val="0"/>
          <w:sz w:val="24"/>
          <w:szCs w:val="24"/>
        </w:rPr>
        <w:t xml:space="preserve"> году  команду _____________________________________   в  составе ___________ человек.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               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Руководитель команды: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2835"/>
        <w:gridCol w:w="2552"/>
        <w:gridCol w:w="1689"/>
        <w:gridCol w:w="2563"/>
      </w:tblGrid>
      <w:tr w:rsidR="00D92592" w:rsidRPr="0019782D">
        <w:trPr>
          <w:jc w:val="center"/>
        </w:trPr>
        <w:tc>
          <w:tcPr>
            <w:tcW w:w="2660" w:type="dxa"/>
          </w:tcPr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Паспортные данные (серия, №, кем и когда выдан)</w:t>
            </w:r>
          </w:p>
        </w:tc>
        <w:tc>
          <w:tcPr>
            <w:tcW w:w="2552" w:type="dxa"/>
          </w:tcPr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Адрес</w:t>
            </w:r>
          </w:p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(по месту регистрации)</w:t>
            </w:r>
          </w:p>
        </w:tc>
        <w:tc>
          <w:tcPr>
            <w:tcW w:w="1689" w:type="dxa"/>
          </w:tcPr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2563" w:type="dxa"/>
          </w:tcPr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Адрес электронной почты</w:t>
            </w:r>
          </w:p>
        </w:tc>
      </w:tr>
      <w:tr w:rsidR="00D92592" w:rsidRPr="0019782D">
        <w:trPr>
          <w:jc w:val="center"/>
        </w:trPr>
        <w:tc>
          <w:tcPr>
            <w:tcW w:w="2660" w:type="dxa"/>
          </w:tcPr>
          <w:p w:rsidR="00D92592" w:rsidRPr="0019782D" w:rsidRDefault="00D9259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2592" w:rsidRPr="0019782D" w:rsidRDefault="00D9259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2592" w:rsidRPr="0019782D" w:rsidRDefault="00D9259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2592" w:rsidRPr="0019782D" w:rsidRDefault="00D9259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D92592" w:rsidRPr="0019782D" w:rsidRDefault="00D9259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</w:tcPr>
          <w:p w:rsidR="00D92592" w:rsidRPr="0019782D" w:rsidRDefault="00D9259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92592" w:rsidRPr="0019782D" w:rsidRDefault="00D92592" w:rsidP="003A5FCB">
      <w:pPr>
        <w:rPr>
          <w:b w:val="0"/>
          <w:bCs w:val="0"/>
          <w:sz w:val="24"/>
          <w:szCs w:val="24"/>
        </w:rPr>
      </w:pP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Руководитель организации/предприятия   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        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 _________________                     ________________                                     /______________/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  <w:vertAlign w:val="superscript"/>
        </w:rPr>
      </w:pPr>
      <w:r w:rsidRPr="0019782D">
        <w:rPr>
          <w:b w:val="0"/>
          <w:bCs w:val="0"/>
          <w:sz w:val="24"/>
          <w:szCs w:val="24"/>
          <w:vertAlign w:val="superscript"/>
        </w:rPr>
        <w:t xml:space="preserve">                (должность)                                                              (подпись)                                                                          (расшифровка подписи)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  <w:vertAlign w:val="superscript"/>
        </w:rPr>
      </w:pP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           дата                                                                            МП                                                                                                                                                                                                  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Приложение 2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к положению о проведении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зимнего туристского слета молодежи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городского округа города Выкса</w:t>
      </w:r>
    </w:p>
    <w:p w:rsidR="00D92592" w:rsidRPr="0019782D" w:rsidRDefault="00D92592" w:rsidP="003A5FCB">
      <w:pPr>
        <w:ind w:left="10206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2023</w:t>
      </w:r>
      <w:r w:rsidRPr="0019782D">
        <w:rPr>
          <w:b w:val="0"/>
          <w:bCs w:val="0"/>
          <w:sz w:val="24"/>
          <w:szCs w:val="24"/>
        </w:rPr>
        <w:t xml:space="preserve"> году</w:t>
      </w:r>
    </w:p>
    <w:p w:rsidR="00D92592" w:rsidRPr="0019782D" w:rsidRDefault="00D92592" w:rsidP="003A5FCB">
      <w:pPr>
        <w:jc w:val="center"/>
        <w:rPr>
          <w:sz w:val="24"/>
          <w:szCs w:val="24"/>
        </w:rPr>
      </w:pPr>
      <w:r w:rsidRPr="0019782D">
        <w:rPr>
          <w:sz w:val="24"/>
          <w:szCs w:val="24"/>
        </w:rPr>
        <w:t>ИМЕННАЯ ЗАЯВКА</w:t>
      </w:r>
    </w:p>
    <w:p w:rsidR="00D92592" w:rsidRPr="0019782D" w:rsidRDefault="00D92592" w:rsidP="003A5FCB">
      <w:pPr>
        <w:jc w:val="center"/>
        <w:rPr>
          <w:sz w:val="24"/>
          <w:szCs w:val="24"/>
        </w:rPr>
      </w:pPr>
      <w:r w:rsidRPr="0019782D">
        <w:rPr>
          <w:sz w:val="24"/>
          <w:szCs w:val="24"/>
        </w:rPr>
        <w:t>на участие в зимнем  туристском слете молодежи городского округа город Выкса в 202</w:t>
      </w:r>
      <w:r>
        <w:rPr>
          <w:sz w:val="24"/>
          <w:szCs w:val="24"/>
        </w:rPr>
        <w:t>3</w:t>
      </w:r>
      <w:r w:rsidRPr="0019782D">
        <w:rPr>
          <w:sz w:val="24"/>
          <w:szCs w:val="24"/>
        </w:rPr>
        <w:t xml:space="preserve"> году</w:t>
      </w:r>
    </w:p>
    <w:p w:rsidR="00D92592" w:rsidRPr="0019782D" w:rsidRDefault="00D92592" w:rsidP="003A5FCB">
      <w:pPr>
        <w:pStyle w:val="BodyText"/>
        <w:spacing w:after="0"/>
      </w:pPr>
      <w:r w:rsidRPr="0019782D">
        <w:t>Просим допустить к участию в  туристском слете работающей молодежи команду _________________________________________________________________________________________________________________________</w:t>
      </w:r>
    </w:p>
    <w:p w:rsidR="00D92592" w:rsidRPr="0019782D" w:rsidRDefault="00D92592" w:rsidP="003A5FCB">
      <w:pPr>
        <w:pStyle w:val="BodyText"/>
        <w:spacing w:after="0"/>
        <w:jc w:val="both"/>
        <w:rPr>
          <w:vertAlign w:val="superscript"/>
        </w:rPr>
      </w:pPr>
      <w:r w:rsidRPr="0019782D">
        <w:rPr>
          <w:vertAlign w:val="superscript"/>
        </w:rPr>
        <w:t xml:space="preserve">                                                                                                                                             (название предприятия, организации)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Полный почтовый адрес, телефон, телефон-факс: _____________________________________________________________________________________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в следующем составе:</w:t>
      </w:r>
    </w:p>
    <w:tbl>
      <w:tblPr>
        <w:tblW w:w="14550" w:type="dxa"/>
        <w:jc w:val="center"/>
        <w:tblLayout w:type="fixed"/>
        <w:tblLook w:val="00A0"/>
      </w:tblPr>
      <w:tblGrid>
        <w:gridCol w:w="512"/>
        <w:gridCol w:w="3105"/>
        <w:gridCol w:w="1401"/>
        <w:gridCol w:w="2564"/>
        <w:gridCol w:w="3970"/>
        <w:gridCol w:w="2998"/>
      </w:tblGrid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№</w:t>
            </w:r>
          </w:p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Ф.И.О. участника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Дата</w:t>
            </w:r>
          </w:p>
          <w:p w:rsidR="00D92592" w:rsidRPr="0019782D" w:rsidRDefault="00D925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рождения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Медицинский допуск (слово "допущен"-подпись и печать врача напротив каждого участника)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Роспись участников в знании правил техники безопасности</w:t>
            </w: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Капитан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Запасные участники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Представитель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Судья-статист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2592" w:rsidRPr="0019782D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9782D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2" w:rsidRPr="0019782D" w:rsidRDefault="00D92592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Всего допущено к соревнованиям </w:t>
      </w:r>
      <w:r w:rsidRPr="0019782D">
        <w:rPr>
          <w:b w:val="0"/>
          <w:bCs w:val="0"/>
          <w:sz w:val="24"/>
          <w:szCs w:val="24"/>
          <w:u w:val="single"/>
        </w:rPr>
        <w:t xml:space="preserve">            </w:t>
      </w:r>
      <w:r w:rsidRPr="0019782D">
        <w:rPr>
          <w:b w:val="0"/>
          <w:bCs w:val="0"/>
          <w:sz w:val="24"/>
          <w:szCs w:val="24"/>
        </w:rPr>
        <w:t xml:space="preserve"> человек.</w:t>
      </w:r>
    </w:p>
    <w:p w:rsidR="00D92592" w:rsidRPr="0019782D" w:rsidRDefault="00D92592" w:rsidP="003A5FCB">
      <w:pPr>
        <w:ind w:left="-720"/>
        <w:rPr>
          <w:sz w:val="24"/>
          <w:szCs w:val="24"/>
        </w:rPr>
      </w:pPr>
    </w:p>
    <w:p w:rsidR="00D92592" w:rsidRPr="0019782D" w:rsidRDefault="00D92592" w:rsidP="003A5FCB">
      <w:pPr>
        <w:ind w:left="-720"/>
        <w:jc w:val="center"/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МП                                                   Врач ____________________  /_____________________/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  <w:vertAlign w:val="superscript"/>
        </w:rPr>
      </w:pPr>
      <w:r w:rsidRPr="0019782D">
        <w:rPr>
          <w:b w:val="0"/>
          <w:bCs w:val="0"/>
          <w:sz w:val="24"/>
          <w:szCs w:val="24"/>
          <w:vertAlign w:val="superscript"/>
        </w:rPr>
        <w:t xml:space="preserve">                                          (печать мед. учреждения)                                                                                        (подпись врача)                                 (расшифровка подписи)</w:t>
      </w:r>
    </w:p>
    <w:p w:rsidR="00D92592" w:rsidRPr="0019782D" w:rsidRDefault="00D92592" w:rsidP="003A5FCB">
      <w:pPr>
        <w:tabs>
          <w:tab w:val="left" w:pos="9405"/>
        </w:tabs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ab/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>"С правилами техники безопасности ознакомлен (а)"               _____________________________   /_______________________/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  <w:vertAlign w:val="superscript"/>
        </w:rPr>
      </w:pPr>
      <w:r w:rsidRPr="0019782D">
        <w:rPr>
          <w:b w:val="0"/>
          <w:bCs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 руководитель команды)                                  ( расшифровка подписи)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Руководитель направляющей организации    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sz w:val="24"/>
          <w:szCs w:val="24"/>
        </w:rPr>
        <w:t xml:space="preserve">                _________________                             ________________                                     /___________________/</w:t>
      </w:r>
    </w:p>
    <w:p w:rsidR="00D92592" w:rsidRPr="0019782D" w:rsidRDefault="00D92592" w:rsidP="003A5FCB">
      <w:pPr>
        <w:rPr>
          <w:b w:val="0"/>
          <w:bCs w:val="0"/>
          <w:sz w:val="24"/>
          <w:szCs w:val="24"/>
          <w:vertAlign w:val="superscript"/>
        </w:rPr>
      </w:pPr>
      <w:r w:rsidRPr="0019782D">
        <w:rPr>
          <w:b w:val="0"/>
          <w:bCs w:val="0"/>
          <w:sz w:val="24"/>
          <w:szCs w:val="24"/>
          <w:vertAlign w:val="superscript"/>
        </w:rPr>
        <w:t xml:space="preserve">                                         (должность)                                                                         (подпись)                                                                                   (расшифровка подписи)</w:t>
      </w:r>
    </w:p>
    <w:p w:rsidR="00D92592" w:rsidRPr="0019782D" w:rsidRDefault="00D92592" w:rsidP="003A5FCB">
      <w:pPr>
        <w:rPr>
          <w:b w:val="0"/>
          <w:bCs w:val="0"/>
          <w:i/>
          <w:iCs/>
          <w:sz w:val="24"/>
          <w:szCs w:val="24"/>
        </w:rPr>
      </w:pPr>
    </w:p>
    <w:p w:rsidR="00D92592" w:rsidRPr="0019782D" w:rsidRDefault="00D92592" w:rsidP="003A5FCB">
      <w:pPr>
        <w:rPr>
          <w:b w:val="0"/>
          <w:bCs w:val="0"/>
          <w:sz w:val="24"/>
          <w:szCs w:val="24"/>
        </w:rPr>
      </w:pPr>
      <w:r w:rsidRPr="0019782D">
        <w:rPr>
          <w:b w:val="0"/>
          <w:bCs w:val="0"/>
          <w:i/>
          <w:iCs/>
          <w:sz w:val="24"/>
          <w:szCs w:val="24"/>
        </w:rPr>
        <w:t xml:space="preserve">               </w:t>
      </w:r>
      <w:r w:rsidRPr="0019782D">
        <w:rPr>
          <w:b w:val="0"/>
          <w:bCs w:val="0"/>
          <w:sz w:val="24"/>
          <w:szCs w:val="24"/>
        </w:rPr>
        <w:t xml:space="preserve">__________________                                                       МП                                </w:t>
      </w: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19782D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                                             (дата)</w:t>
      </w: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ind w:left="2124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592" w:rsidRDefault="00D92592" w:rsidP="003A5FCB">
      <w:pPr>
        <w:jc w:val="center"/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 w:rsidP="003A5FCB">
      <w:pPr>
        <w:tabs>
          <w:tab w:val="left" w:pos="1632"/>
        </w:tabs>
      </w:pPr>
    </w:p>
    <w:p w:rsidR="00D92592" w:rsidRDefault="00D92592"/>
    <w:sectPr w:rsidR="00D92592" w:rsidSect="003A5F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F48"/>
    <w:multiLevelType w:val="multilevel"/>
    <w:tmpl w:val="4BAECD2A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21E7278"/>
    <w:multiLevelType w:val="multilevel"/>
    <w:tmpl w:val="4ED00550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-207" w:hanging="36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53" w:hanging="72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513" w:hanging="108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513" w:hanging="108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b/>
        <w:bCs/>
      </w:rPr>
    </w:lvl>
  </w:abstractNum>
  <w:num w:numId="1">
    <w:abstractNumId w:val="0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0E"/>
    <w:rsid w:val="00021E1B"/>
    <w:rsid w:val="000332A3"/>
    <w:rsid w:val="000C567E"/>
    <w:rsid w:val="000C5EAA"/>
    <w:rsid w:val="001279A6"/>
    <w:rsid w:val="0019782D"/>
    <w:rsid w:val="001C1E6A"/>
    <w:rsid w:val="001D589C"/>
    <w:rsid w:val="00256438"/>
    <w:rsid w:val="00265571"/>
    <w:rsid w:val="002E3297"/>
    <w:rsid w:val="002E5BBF"/>
    <w:rsid w:val="003A5FCB"/>
    <w:rsid w:val="0043309C"/>
    <w:rsid w:val="00503AA2"/>
    <w:rsid w:val="005F6E55"/>
    <w:rsid w:val="00665078"/>
    <w:rsid w:val="007833FC"/>
    <w:rsid w:val="007D6873"/>
    <w:rsid w:val="00810740"/>
    <w:rsid w:val="00851DA9"/>
    <w:rsid w:val="0085367E"/>
    <w:rsid w:val="00864C06"/>
    <w:rsid w:val="0087592A"/>
    <w:rsid w:val="008918C1"/>
    <w:rsid w:val="008A16BF"/>
    <w:rsid w:val="008C3E0C"/>
    <w:rsid w:val="008D28CB"/>
    <w:rsid w:val="008D5775"/>
    <w:rsid w:val="00954422"/>
    <w:rsid w:val="009865AA"/>
    <w:rsid w:val="00A06848"/>
    <w:rsid w:val="00A321B3"/>
    <w:rsid w:val="00A47213"/>
    <w:rsid w:val="00AB7D0E"/>
    <w:rsid w:val="00B4664C"/>
    <w:rsid w:val="00BA3C06"/>
    <w:rsid w:val="00C72AAD"/>
    <w:rsid w:val="00D07214"/>
    <w:rsid w:val="00D12972"/>
    <w:rsid w:val="00D6238A"/>
    <w:rsid w:val="00D92592"/>
    <w:rsid w:val="00E05BC4"/>
    <w:rsid w:val="00E858D0"/>
    <w:rsid w:val="00EB0CEF"/>
    <w:rsid w:val="00EC15B6"/>
    <w:rsid w:val="00F105AA"/>
    <w:rsid w:val="00FB5DBC"/>
    <w:rsid w:val="00FD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CB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5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A5FCB"/>
    <w:pPr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A5FCB"/>
    <w:pPr>
      <w:spacing w:after="12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3A5FCB"/>
    <w:pPr>
      <w:spacing w:after="160" w:line="25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A3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2824</Words>
  <Characters>16102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Чухляева Наталия Викторовна</dc:creator>
  <cp:keywords/>
  <dc:description/>
  <cp:lastModifiedBy>DDZ_ONE</cp:lastModifiedBy>
  <cp:revision>2</cp:revision>
  <dcterms:created xsi:type="dcterms:W3CDTF">2023-01-16T13:48:00Z</dcterms:created>
  <dcterms:modified xsi:type="dcterms:W3CDTF">2023-01-16T13:48:00Z</dcterms:modified>
</cp:coreProperties>
</file>