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38" w:rsidRPr="006D4A43" w:rsidRDefault="00E10538" w:rsidP="00E10538">
      <w:pPr>
        <w:pStyle w:val="a3"/>
        <w:ind w:firstLine="720"/>
        <w:jc w:val="both"/>
        <w:rPr>
          <w:b/>
          <w:i/>
          <w:sz w:val="28"/>
          <w:szCs w:val="28"/>
          <w:u w:val="single"/>
        </w:rPr>
      </w:pPr>
      <w:r w:rsidRPr="006D4A43">
        <w:rPr>
          <w:b/>
          <w:i/>
          <w:color w:val="000000"/>
          <w:sz w:val="28"/>
          <w:szCs w:val="28"/>
          <w:u w:val="single"/>
        </w:rPr>
        <w:t xml:space="preserve">Из доклада </w:t>
      </w:r>
      <w:r w:rsidRPr="006D4A43">
        <w:rPr>
          <w:b/>
          <w:i/>
          <w:sz w:val="28"/>
          <w:szCs w:val="28"/>
          <w:u w:val="single"/>
        </w:rPr>
        <w:t xml:space="preserve">заместителя главы администрации  по закупкам и торгам Оксаны Юрьевны </w:t>
      </w:r>
      <w:proofErr w:type="spellStart"/>
      <w:r w:rsidRPr="006D4A43">
        <w:rPr>
          <w:b/>
          <w:i/>
          <w:sz w:val="28"/>
          <w:szCs w:val="28"/>
          <w:u w:val="single"/>
        </w:rPr>
        <w:t>Габдрахимовой</w:t>
      </w:r>
      <w:proofErr w:type="spellEnd"/>
      <w:r w:rsidRPr="006D4A43">
        <w:rPr>
          <w:b/>
          <w:i/>
          <w:sz w:val="28"/>
          <w:szCs w:val="28"/>
          <w:u w:val="single"/>
        </w:rPr>
        <w:t>.</w:t>
      </w:r>
    </w:p>
    <w:p w:rsidR="00E10538" w:rsidRDefault="00E10538" w:rsidP="00E1053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538" w:rsidRPr="008475DB" w:rsidRDefault="00E10538" w:rsidP="00E1053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5DB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 город Выкса на современном этапе реал</w:t>
      </w:r>
      <w:r w:rsidRPr="008475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75DB">
        <w:rPr>
          <w:rFonts w:ascii="Times New Roman" w:hAnsi="Times New Roman" w:cs="Times New Roman"/>
          <w:color w:val="000000"/>
          <w:sz w:val="28"/>
          <w:szCs w:val="28"/>
        </w:rPr>
        <w:t>зуются</w:t>
      </w:r>
      <w:r w:rsidRPr="008475DB">
        <w:rPr>
          <w:rFonts w:ascii="Times New Roman" w:hAnsi="Times New Roman" w:cs="Times New Roman"/>
          <w:sz w:val="28"/>
          <w:szCs w:val="28"/>
        </w:rPr>
        <w:t xml:space="preserve">    </w:t>
      </w:r>
      <w:r w:rsidRPr="008475DB">
        <w:rPr>
          <w:rFonts w:ascii="Times New Roman" w:hAnsi="Times New Roman" w:cs="Times New Roman"/>
          <w:b/>
          <w:sz w:val="28"/>
          <w:szCs w:val="28"/>
        </w:rPr>
        <w:t>муниципальная  программа развития малого и среднего предпринимательства на территории городского округа город Выкса на 2013 -2015 годы.</w:t>
      </w:r>
    </w:p>
    <w:p w:rsidR="00E10538" w:rsidRDefault="00E10538" w:rsidP="00E1053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0538" w:rsidRPr="000C0610" w:rsidRDefault="00E10538" w:rsidP="00E1053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Сумма расходов бюджета муниципального образования на реализацию  мероприятий муниципальной программы развития малого и среднего предпринимательства</w:t>
      </w:r>
      <w:r w:rsidRPr="000C0610">
        <w:rPr>
          <w:rFonts w:ascii="Times New Roman" w:hAnsi="Times New Roman" w:cs="Times New Roman"/>
          <w:sz w:val="24"/>
          <w:szCs w:val="24"/>
        </w:rPr>
        <w:t xml:space="preserve"> </w:t>
      </w:r>
      <w:r w:rsidRPr="000C0610">
        <w:rPr>
          <w:rFonts w:ascii="Times New Roman" w:hAnsi="Times New Roman" w:cs="Times New Roman"/>
          <w:b/>
          <w:sz w:val="24"/>
          <w:szCs w:val="24"/>
        </w:rPr>
        <w:t>до 2015 года - 13 644,0 тыс</w:t>
      </w:r>
      <w:proofErr w:type="gramStart"/>
      <w:r w:rsidRPr="000C061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C0610">
        <w:rPr>
          <w:rFonts w:ascii="Times New Roman" w:hAnsi="Times New Roman" w:cs="Times New Roman"/>
          <w:b/>
          <w:sz w:val="24"/>
          <w:szCs w:val="24"/>
        </w:rPr>
        <w:t>уб</w:t>
      </w:r>
      <w:r w:rsidRPr="000C0610">
        <w:rPr>
          <w:rFonts w:ascii="Times New Roman" w:hAnsi="Times New Roman" w:cs="Times New Roman"/>
          <w:sz w:val="24"/>
          <w:szCs w:val="24"/>
        </w:rPr>
        <w:t>., и</w:t>
      </w:r>
      <w:r w:rsidRPr="000C0610">
        <w:rPr>
          <w:rFonts w:ascii="Times New Roman" w:hAnsi="Times New Roman" w:cs="Times New Roman"/>
          <w:color w:val="000000"/>
          <w:sz w:val="24"/>
          <w:szCs w:val="24"/>
        </w:rPr>
        <w:t>з средств Программы на субсидии и поддержку малого бизнеса в т.ч. по годам:</w:t>
      </w:r>
    </w:p>
    <w:p w:rsidR="00E10538" w:rsidRPr="000C0610" w:rsidRDefault="00E10538" w:rsidP="00E10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610">
        <w:rPr>
          <w:rFonts w:ascii="Times New Roman" w:hAnsi="Times New Roman" w:cs="Times New Roman"/>
          <w:b/>
          <w:sz w:val="24"/>
          <w:szCs w:val="24"/>
        </w:rPr>
        <w:t>в 2013 году – 3005,8 тыс</w:t>
      </w:r>
      <w:proofErr w:type="gramStart"/>
      <w:r w:rsidRPr="000C061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C0610">
        <w:rPr>
          <w:rFonts w:ascii="Times New Roman" w:hAnsi="Times New Roman" w:cs="Times New Roman"/>
          <w:b/>
          <w:sz w:val="24"/>
          <w:szCs w:val="24"/>
        </w:rPr>
        <w:t>уб</w:t>
      </w:r>
      <w:r w:rsidRPr="000C0610">
        <w:rPr>
          <w:rFonts w:ascii="Times New Roman" w:hAnsi="Times New Roman" w:cs="Times New Roman"/>
          <w:sz w:val="24"/>
          <w:szCs w:val="24"/>
        </w:rPr>
        <w:t>.,(МБ-505,8 тыс.руб., ОБ-500,0 тыс.руб., ФБ-2000,0 тыс.руб.);</w:t>
      </w:r>
    </w:p>
    <w:p w:rsidR="00E10538" w:rsidRPr="000C0610" w:rsidRDefault="00E10538" w:rsidP="00E10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610">
        <w:rPr>
          <w:rFonts w:ascii="Times New Roman" w:hAnsi="Times New Roman" w:cs="Times New Roman"/>
          <w:b/>
          <w:sz w:val="24"/>
          <w:szCs w:val="24"/>
        </w:rPr>
        <w:t>в 2014 году – 500,0</w:t>
      </w:r>
      <w:r w:rsidRPr="000C0610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C06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0610">
        <w:rPr>
          <w:rFonts w:ascii="Times New Roman" w:hAnsi="Times New Roman" w:cs="Times New Roman"/>
          <w:sz w:val="24"/>
          <w:szCs w:val="24"/>
        </w:rPr>
        <w:t>уб.-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610">
        <w:rPr>
          <w:rFonts w:ascii="Times New Roman" w:hAnsi="Times New Roman" w:cs="Times New Roman"/>
          <w:sz w:val="24"/>
          <w:szCs w:val="24"/>
        </w:rPr>
        <w:t xml:space="preserve">МБ, кроме того привлечено из ОБ - 2 617,7 тыс.руб., </w:t>
      </w:r>
    </w:p>
    <w:p w:rsidR="00E10538" w:rsidRPr="000C0610" w:rsidRDefault="00E10538" w:rsidP="00E10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610">
        <w:rPr>
          <w:rFonts w:ascii="Times New Roman" w:hAnsi="Times New Roman" w:cs="Times New Roman"/>
          <w:b/>
          <w:sz w:val="24"/>
          <w:szCs w:val="24"/>
        </w:rPr>
        <w:t>в 2015 году</w:t>
      </w:r>
      <w:r w:rsidRPr="000C0610">
        <w:rPr>
          <w:rFonts w:ascii="Times New Roman" w:hAnsi="Times New Roman" w:cs="Times New Roman"/>
          <w:sz w:val="24"/>
          <w:szCs w:val="24"/>
        </w:rPr>
        <w:t xml:space="preserve"> запланировано – </w:t>
      </w:r>
      <w:r w:rsidRPr="000C0610">
        <w:rPr>
          <w:rFonts w:ascii="Times New Roman" w:hAnsi="Times New Roman" w:cs="Times New Roman"/>
          <w:b/>
          <w:sz w:val="24"/>
          <w:szCs w:val="24"/>
        </w:rPr>
        <w:t>13 644,0 рублей</w:t>
      </w:r>
      <w:r w:rsidRPr="000C0610">
        <w:rPr>
          <w:rFonts w:ascii="Times New Roman" w:hAnsi="Times New Roman" w:cs="Times New Roman"/>
          <w:sz w:val="24"/>
          <w:szCs w:val="24"/>
        </w:rPr>
        <w:t>.</w:t>
      </w:r>
    </w:p>
    <w:p w:rsidR="00E10538" w:rsidRPr="000C0610" w:rsidRDefault="00E10538" w:rsidP="00E105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10">
        <w:rPr>
          <w:rFonts w:ascii="Times New Roman" w:hAnsi="Times New Roman" w:cs="Times New Roman"/>
          <w:sz w:val="24"/>
          <w:szCs w:val="24"/>
        </w:rPr>
        <w:t>Анализ реализации  целевой программы  свидетельствует о том, что по основным показателям деятельности данного сектора экономики отмеч</w:t>
      </w:r>
      <w:r w:rsidRPr="000C0610">
        <w:rPr>
          <w:rFonts w:ascii="Times New Roman" w:hAnsi="Times New Roman" w:cs="Times New Roman"/>
          <w:sz w:val="24"/>
          <w:szCs w:val="24"/>
        </w:rPr>
        <w:t>а</w:t>
      </w:r>
      <w:r w:rsidRPr="000C0610">
        <w:rPr>
          <w:rFonts w:ascii="Times New Roman" w:hAnsi="Times New Roman" w:cs="Times New Roman"/>
          <w:sz w:val="24"/>
          <w:szCs w:val="24"/>
        </w:rPr>
        <w:t>ется положительный прирост и увеличение его вклада в экономику муниц</w:t>
      </w:r>
      <w:r w:rsidRPr="000C0610">
        <w:rPr>
          <w:rFonts w:ascii="Times New Roman" w:hAnsi="Times New Roman" w:cs="Times New Roman"/>
          <w:sz w:val="24"/>
          <w:szCs w:val="24"/>
        </w:rPr>
        <w:t>и</w:t>
      </w:r>
      <w:r w:rsidRPr="000C0610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E10538" w:rsidRPr="000C0610" w:rsidRDefault="00E10538" w:rsidP="00E105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610">
        <w:rPr>
          <w:rFonts w:ascii="Times New Roman" w:hAnsi="Times New Roman" w:cs="Times New Roman"/>
          <w:sz w:val="24"/>
          <w:szCs w:val="24"/>
        </w:rPr>
        <w:t xml:space="preserve"> В современных экономических условиях малый и средний бизнес играет значительную роль в решении экономических и социальных задач округа, так как способствует созданию новых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округа, стабильность налоговых поступлений в бюджеты всех уровней.</w:t>
      </w:r>
    </w:p>
    <w:p w:rsidR="00E10538" w:rsidRPr="000C0610" w:rsidRDefault="00E10538" w:rsidP="00E10538">
      <w:pPr>
        <w:ind w:firstLine="709"/>
        <w:jc w:val="both"/>
        <w:rPr>
          <w:rFonts w:ascii="Times New Roman" w:hAnsi="Times New Roman"/>
          <w:szCs w:val="24"/>
        </w:rPr>
      </w:pPr>
      <w:r w:rsidRPr="000C0610">
        <w:rPr>
          <w:rFonts w:ascii="Times New Roman" w:hAnsi="Times New Roman"/>
          <w:szCs w:val="24"/>
        </w:rPr>
        <w:t>Малый и средний бизнес охватывает практически все основные виды экономической деятельности и в его сферу прямо или косвенно вовлечены все социальные группы жителей муниципального образования. Так, к</w:t>
      </w:r>
      <w:r w:rsidRPr="000C0610">
        <w:rPr>
          <w:rFonts w:ascii="Times New Roman" w:hAnsi="Times New Roman"/>
          <w:b/>
          <w:szCs w:val="24"/>
        </w:rPr>
        <w:t>оличество предприятий</w:t>
      </w:r>
      <w:r w:rsidRPr="000C0610">
        <w:rPr>
          <w:rFonts w:ascii="Times New Roman" w:hAnsi="Times New Roman"/>
          <w:szCs w:val="24"/>
        </w:rPr>
        <w:t xml:space="preserve"> малого и среднего бизнеса в округе </w:t>
      </w:r>
      <w:r w:rsidRPr="000C0610">
        <w:rPr>
          <w:rFonts w:ascii="Times New Roman" w:hAnsi="Times New Roman"/>
          <w:b/>
          <w:szCs w:val="24"/>
        </w:rPr>
        <w:t>увеличилось в 2014 году на 57 ед. (с 2 477 до 2 536 – темп роста 102,3%).</w:t>
      </w: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szCs w:val="24"/>
        </w:rPr>
      </w:pP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i/>
          <w:szCs w:val="24"/>
        </w:rPr>
      </w:pPr>
      <w:r w:rsidRPr="000C0610">
        <w:rPr>
          <w:rFonts w:ascii="Times New Roman" w:hAnsi="Times New Roman"/>
          <w:i/>
          <w:szCs w:val="24"/>
        </w:rPr>
        <w:t>Структура на 01.01.2015 г.:</w:t>
      </w: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i/>
          <w:szCs w:val="24"/>
        </w:rPr>
      </w:pPr>
      <w:r w:rsidRPr="000C0610">
        <w:rPr>
          <w:rFonts w:ascii="Times New Roman" w:hAnsi="Times New Roman"/>
          <w:i/>
          <w:szCs w:val="24"/>
        </w:rPr>
        <w:t>- малых предприятий                               –     669</w:t>
      </w: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i/>
          <w:szCs w:val="24"/>
        </w:rPr>
      </w:pPr>
      <w:r w:rsidRPr="000C0610">
        <w:rPr>
          <w:rFonts w:ascii="Times New Roman" w:hAnsi="Times New Roman"/>
          <w:i/>
          <w:szCs w:val="24"/>
        </w:rPr>
        <w:t>- средних предприятий                            –       12</w:t>
      </w: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b/>
          <w:i/>
          <w:szCs w:val="24"/>
        </w:rPr>
      </w:pPr>
      <w:r w:rsidRPr="000C0610">
        <w:rPr>
          <w:rFonts w:ascii="Times New Roman" w:hAnsi="Times New Roman"/>
          <w:i/>
          <w:szCs w:val="24"/>
        </w:rPr>
        <w:t>- индивидуальных предпринимателей    –  1 855</w:t>
      </w:r>
    </w:p>
    <w:p w:rsidR="00E10538" w:rsidRPr="000C0610" w:rsidRDefault="00E10538" w:rsidP="00E10538">
      <w:pPr>
        <w:ind w:left="709"/>
        <w:jc w:val="both"/>
        <w:rPr>
          <w:rFonts w:ascii="Times New Roman" w:hAnsi="Times New Roman"/>
          <w:b/>
          <w:szCs w:val="24"/>
        </w:rPr>
      </w:pPr>
      <w:r w:rsidRPr="000C0610">
        <w:rPr>
          <w:rFonts w:ascii="Times New Roman" w:hAnsi="Times New Roman"/>
          <w:b/>
          <w:szCs w:val="24"/>
        </w:rPr>
        <w:t xml:space="preserve"> </w:t>
      </w:r>
    </w:p>
    <w:p w:rsidR="00E10538" w:rsidRPr="000C0610" w:rsidRDefault="00E10538" w:rsidP="00E1053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Pr="000C0610">
        <w:rPr>
          <w:rFonts w:ascii="Times New Roman" w:hAnsi="Times New Roman"/>
          <w:b/>
          <w:szCs w:val="24"/>
        </w:rPr>
        <w:t xml:space="preserve">Численность занятых в малом и среднем </w:t>
      </w:r>
      <w:r w:rsidRPr="000C0610">
        <w:rPr>
          <w:rFonts w:ascii="Times New Roman" w:hAnsi="Times New Roman"/>
          <w:szCs w:val="24"/>
        </w:rPr>
        <w:t>бизнесе составляет</w:t>
      </w:r>
      <w:r w:rsidRPr="000C0610">
        <w:rPr>
          <w:rFonts w:ascii="Times New Roman" w:hAnsi="Times New Roman"/>
          <w:b/>
          <w:szCs w:val="24"/>
        </w:rPr>
        <w:t xml:space="preserve"> 12 661 человек, доля </w:t>
      </w:r>
      <w:r w:rsidRPr="000C0610">
        <w:rPr>
          <w:rFonts w:ascii="Times New Roman" w:hAnsi="Times New Roman"/>
          <w:szCs w:val="24"/>
        </w:rPr>
        <w:t>в общей численности занятых в экономике</w:t>
      </w:r>
      <w:r w:rsidRPr="000C0610">
        <w:rPr>
          <w:rFonts w:ascii="Times New Roman" w:hAnsi="Times New Roman"/>
          <w:b/>
          <w:szCs w:val="24"/>
        </w:rPr>
        <w:t xml:space="preserve"> – 28,2 %. Рост за 2014 год </w:t>
      </w:r>
      <w:r w:rsidRPr="000C0610">
        <w:rPr>
          <w:rFonts w:ascii="Times New Roman" w:hAnsi="Times New Roman"/>
          <w:szCs w:val="24"/>
        </w:rPr>
        <w:t xml:space="preserve">составил 236 человек (темп роста – 101,9% с 12 425 человек в 2013 году). </w:t>
      </w:r>
      <w:r w:rsidRPr="000C0610">
        <w:rPr>
          <w:rFonts w:ascii="Times New Roman" w:hAnsi="Times New Roman"/>
          <w:b/>
          <w:szCs w:val="24"/>
        </w:rPr>
        <w:t xml:space="preserve">В 2015 году   </w:t>
      </w:r>
      <w:r w:rsidRPr="000C0610">
        <w:rPr>
          <w:rFonts w:ascii="Times New Roman" w:hAnsi="Times New Roman"/>
          <w:szCs w:val="24"/>
        </w:rPr>
        <w:t xml:space="preserve">планируется </w:t>
      </w:r>
      <w:r w:rsidRPr="000C0610">
        <w:rPr>
          <w:rFonts w:ascii="Times New Roman" w:hAnsi="Times New Roman"/>
          <w:b/>
          <w:szCs w:val="24"/>
        </w:rPr>
        <w:t xml:space="preserve">увеличить долю занятых  в малом бизнесе до 28,5 % или 12 768 человек.   </w:t>
      </w:r>
    </w:p>
    <w:p w:rsidR="00E10538" w:rsidRPr="000C0610" w:rsidRDefault="00E10538" w:rsidP="00E1053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0C0610">
        <w:rPr>
          <w:rFonts w:ascii="Times New Roman" w:hAnsi="Times New Roman"/>
          <w:b/>
          <w:szCs w:val="24"/>
        </w:rPr>
        <w:t>Доля налоговых поступлений в местный бюджет</w:t>
      </w:r>
      <w:r w:rsidRPr="000C0610">
        <w:rPr>
          <w:rFonts w:ascii="Times New Roman" w:hAnsi="Times New Roman"/>
          <w:szCs w:val="24"/>
        </w:rPr>
        <w:t xml:space="preserve"> от субъектов малого и среднего предпринимательства  </w:t>
      </w:r>
      <w:r>
        <w:rPr>
          <w:rFonts w:ascii="Times New Roman" w:hAnsi="Times New Roman"/>
          <w:b/>
          <w:szCs w:val="24"/>
        </w:rPr>
        <w:t>составила в 2014 году 10,</w:t>
      </w:r>
      <w:r w:rsidRPr="000C0610">
        <w:rPr>
          <w:rFonts w:ascii="Times New Roman" w:hAnsi="Times New Roman"/>
          <w:b/>
          <w:szCs w:val="24"/>
        </w:rPr>
        <w:t xml:space="preserve">5 % и увеличилась на 0,8% </w:t>
      </w:r>
      <w:r w:rsidRPr="000C0610">
        <w:rPr>
          <w:rFonts w:ascii="Times New Roman" w:hAnsi="Times New Roman"/>
          <w:szCs w:val="24"/>
        </w:rPr>
        <w:t>по сравнению с показателем 2013 года (9,7%).</w:t>
      </w:r>
    </w:p>
    <w:p w:rsidR="00E10538" w:rsidRPr="000C0610" w:rsidRDefault="00E10538" w:rsidP="00E10538">
      <w:pPr>
        <w:ind w:firstLine="709"/>
        <w:jc w:val="both"/>
        <w:rPr>
          <w:rFonts w:ascii="Times New Roman" w:hAnsi="Times New Roman"/>
          <w:szCs w:val="24"/>
        </w:rPr>
      </w:pPr>
      <w:r w:rsidRPr="000C0610">
        <w:rPr>
          <w:rFonts w:ascii="Times New Roman" w:hAnsi="Times New Roman"/>
          <w:b/>
          <w:szCs w:val="24"/>
        </w:rPr>
        <w:t>Величина налоговых поступлений</w:t>
      </w:r>
      <w:r w:rsidRPr="000C0610">
        <w:rPr>
          <w:rFonts w:ascii="Times New Roman" w:hAnsi="Times New Roman"/>
          <w:szCs w:val="24"/>
        </w:rPr>
        <w:t xml:space="preserve"> составила </w:t>
      </w:r>
      <w:r w:rsidRPr="000C0610">
        <w:rPr>
          <w:rFonts w:ascii="Times New Roman" w:hAnsi="Times New Roman"/>
          <w:b/>
          <w:szCs w:val="24"/>
        </w:rPr>
        <w:t xml:space="preserve">в 2014 году 62,3 млн. руб. (рост 106,5% </w:t>
      </w:r>
      <w:r w:rsidRPr="000C0610">
        <w:rPr>
          <w:rFonts w:ascii="Times New Roman" w:hAnsi="Times New Roman"/>
          <w:szCs w:val="24"/>
        </w:rPr>
        <w:t>по отношению к 58,5 млн. руб. в 2013 году)</w:t>
      </w:r>
    </w:p>
    <w:p w:rsidR="00E10538" w:rsidRPr="000C0610" w:rsidRDefault="00E10538" w:rsidP="00E10538">
      <w:pPr>
        <w:ind w:firstLine="709"/>
        <w:jc w:val="both"/>
        <w:rPr>
          <w:rFonts w:ascii="Times New Roman" w:hAnsi="Times New Roman"/>
          <w:b/>
          <w:szCs w:val="24"/>
        </w:rPr>
      </w:pPr>
      <w:r w:rsidRPr="000C0610">
        <w:rPr>
          <w:rFonts w:ascii="Times New Roman" w:hAnsi="Times New Roman"/>
          <w:b/>
          <w:szCs w:val="24"/>
        </w:rPr>
        <w:lastRenderedPageBreak/>
        <w:t>В 2015 году планируется увеличить долю</w:t>
      </w:r>
      <w:r w:rsidRPr="000C0610">
        <w:rPr>
          <w:rFonts w:ascii="Times New Roman" w:hAnsi="Times New Roman"/>
          <w:szCs w:val="24"/>
        </w:rPr>
        <w:t xml:space="preserve"> налоговых поступлений </w:t>
      </w:r>
      <w:r w:rsidRPr="000C0610">
        <w:rPr>
          <w:rFonts w:ascii="Times New Roman" w:hAnsi="Times New Roman"/>
          <w:b/>
          <w:szCs w:val="24"/>
        </w:rPr>
        <w:t xml:space="preserve">до 9,9 %,  </w:t>
      </w:r>
      <w:r w:rsidRPr="000C0610">
        <w:rPr>
          <w:rFonts w:ascii="Times New Roman" w:hAnsi="Times New Roman"/>
          <w:szCs w:val="24"/>
        </w:rPr>
        <w:t xml:space="preserve">налоговые поступления увеличить </w:t>
      </w:r>
      <w:r w:rsidRPr="000C0610">
        <w:rPr>
          <w:rFonts w:ascii="Times New Roman" w:hAnsi="Times New Roman"/>
          <w:b/>
          <w:szCs w:val="24"/>
        </w:rPr>
        <w:t xml:space="preserve">до 66,1 млн. руб. </w:t>
      </w:r>
    </w:p>
    <w:p w:rsidR="00E10538" w:rsidRPr="000C0610" w:rsidRDefault="00E10538" w:rsidP="00E10538">
      <w:pPr>
        <w:ind w:firstLine="720"/>
        <w:jc w:val="both"/>
        <w:rPr>
          <w:rFonts w:ascii="Times New Roman" w:hAnsi="Times New Roman"/>
          <w:b/>
          <w:szCs w:val="24"/>
        </w:rPr>
      </w:pPr>
      <w:r w:rsidRPr="000C0610">
        <w:rPr>
          <w:rFonts w:ascii="Times New Roman" w:hAnsi="Times New Roman"/>
          <w:b/>
          <w:szCs w:val="24"/>
        </w:rPr>
        <w:t xml:space="preserve">По  количеству  малых  предприятий  округа  входит  в первую  десятку   районов  Нижегородской области. </w:t>
      </w:r>
    </w:p>
    <w:p w:rsidR="00E10538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Основной целью реализуемых мероприятий и направлений Программы является  обеспечение  условий стабильного  развития малого бизнеса, привлечение инвестиций в качестве одного из исто</w:t>
      </w:r>
      <w:r w:rsidRPr="001D28B2">
        <w:rPr>
          <w:rFonts w:ascii="Times New Roman" w:hAnsi="Times New Roman" w:cs="Times New Roman"/>
          <w:sz w:val="24"/>
          <w:szCs w:val="24"/>
        </w:rPr>
        <w:t>ч</w:t>
      </w:r>
      <w:r w:rsidRPr="001D28B2">
        <w:rPr>
          <w:rFonts w:ascii="Times New Roman" w:hAnsi="Times New Roman" w:cs="Times New Roman"/>
          <w:sz w:val="24"/>
          <w:szCs w:val="24"/>
        </w:rPr>
        <w:t xml:space="preserve">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населения. </w:t>
      </w:r>
    </w:p>
    <w:p w:rsidR="00E10538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10538" w:rsidRPr="00F2543B" w:rsidRDefault="00E10538" w:rsidP="00E105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течение двух лет п</w:t>
      </w:r>
      <w:r w:rsidRPr="00F2543B">
        <w:rPr>
          <w:rFonts w:ascii="Times New Roman" w:hAnsi="Times New Roman" w:cs="Times New Roman"/>
          <w:b/>
          <w:i/>
          <w:sz w:val="24"/>
          <w:szCs w:val="24"/>
        </w:rPr>
        <w:t xml:space="preserve">олученные субсидии на </w:t>
      </w:r>
      <w:proofErr w:type="spellStart"/>
      <w:r w:rsidRPr="00F2543B">
        <w:rPr>
          <w:rFonts w:ascii="Times New Roman" w:hAnsi="Times New Roman" w:cs="Times New Roman"/>
          <w:b/>
          <w:i/>
          <w:sz w:val="24"/>
          <w:szCs w:val="24"/>
        </w:rPr>
        <w:t>софинансирование</w:t>
      </w:r>
      <w:proofErr w:type="spellEnd"/>
      <w:r w:rsidRPr="00F2543B">
        <w:rPr>
          <w:rFonts w:ascii="Times New Roman" w:hAnsi="Times New Roman" w:cs="Times New Roman"/>
          <w:b/>
          <w:i/>
          <w:sz w:val="24"/>
          <w:szCs w:val="24"/>
        </w:rPr>
        <w:t xml:space="preserve"> утвержденных в установленном порядке муниципальных программ поддержки (развития) малого и ср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еднего предпринимательства </w:t>
      </w:r>
      <w:r w:rsidRPr="00F2543B">
        <w:rPr>
          <w:rFonts w:ascii="Times New Roman" w:hAnsi="Times New Roman" w:cs="Times New Roman"/>
          <w:b/>
          <w:i/>
          <w:sz w:val="24"/>
          <w:szCs w:val="24"/>
        </w:rPr>
        <w:t xml:space="preserve"> израсходованы  на реализацию мероприятий муниципальной программы поддержки и развития малого и среднего предпринимательства,  а именно предоставление грантов начинающим субъектам малого предпринимательства.</w:t>
      </w:r>
    </w:p>
    <w:p w:rsidR="00E10538" w:rsidRDefault="00E10538" w:rsidP="00E105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C87">
        <w:rPr>
          <w:rFonts w:ascii="Times New Roman" w:hAnsi="Times New Roman" w:cs="Times New Roman"/>
          <w:sz w:val="24"/>
          <w:szCs w:val="24"/>
        </w:rPr>
        <w:t xml:space="preserve"> </w:t>
      </w:r>
      <w:r w:rsidRPr="00F2543B">
        <w:rPr>
          <w:rFonts w:ascii="Times New Roman" w:hAnsi="Times New Roman" w:cs="Times New Roman"/>
          <w:b/>
          <w:i/>
          <w:sz w:val="24"/>
          <w:szCs w:val="24"/>
        </w:rPr>
        <w:t xml:space="preserve">В 2012 - 2013 годах были выданы субсидии на гранты предпринимателям, осуществляющих деятельность в социальной сфере,  в сфере производства,  внутреннего и въездного туризма – что является подтверждением наличия практического опыта в реализации этих мероприятий. </w:t>
      </w:r>
    </w:p>
    <w:p w:rsidR="00E10538" w:rsidRPr="00F2543B" w:rsidRDefault="00E10538" w:rsidP="00E1053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543B">
        <w:rPr>
          <w:rFonts w:ascii="Times New Roman" w:hAnsi="Times New Roman" w:cs="Times New Roman"/>
          <w:b/>
          <w:i/>
          <w:sz w:val="24"/>
          <w:szCs w:val="24"/>
        </w:rPr>
        <w:t xml:space="preserve">  Всего 15 предпринимателей получили муниципальную финансовую подде</w:t>
      </w:r>
      <w:r>
        <w:rPr>
          <w:rFonts w:ascii="Times New Roman" w:hAnsi="Times New Roman" w:cs="Times New Roman"/>
          <w:b/>
          <w:i/>
          <w:sz w:val="24"/>
          <w:szCs w:val="24"/>
        </w:rPr>
        <w:t>ржку на общую сумму 4 млн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уб.(</w:t>
      </w:r>
      <w:r w:rsidRPr="00F2543B">
        <w:rPr>
          <w:rFonts w:ascii="Times New Roman" w:hAnsi="Times New Roman" w:cs="Times New Roman"/>
          <w:b/>
          <w:i/>
          <w:sz w:val="24"/>
          <w:szCs w:val="24"/>
        </w:rPr>
        <w:t>2012г.- 1,5 млн.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2543B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  <w:r w:rsidRPr="00F2543B">
        <w:rPr>
          <w:rFonts w:ascii="Times New Roman" w:hAnsi="Times New Roman" w:cs="Times New Roman"/>
          <w:b/>
          <w:i/>
          <w:sz w:val="24"/>
          <w:szCs w:val="24"/>
        </w:rPr>
        <w:t>, 2013г.-2,5 млн.руб.)</w:t>
      </w:r>
      <w:r>
        <w:rPr>
          <w:rFonts w:ascii="Times New Roman" w:hAnsi="Times New Roman" w:cs="Times New Roman"/>
          <w:b/>
          <w:i/>
          <w:sz w:val="24"/>
          <w:szCs w:val="24"/>
        </w:rPr>
        <w:t>. В текущем году ожидается предоставление субсидий начинающим предпринимателям  из областного бюджета в мае месяце.</w:t>
      </w:r>
    </w:p>
    <w:p w:rsidR="00E10538" w:rsidRPr="001D28B2" w:rsidRDefault="00E10538" w:rsidP="00E105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Cs/>
          <w:spacing w:val="20"/>
        </w:rPr>
        <w:tab/>
      </w:r>
      <w:r w:rsidRPr="001D28B2">
        <w:rPr>
          <w:rFonts w:ascii="Times New Roman" w:hAnsi="Times New Roman" w:cs="Times New Roman"/>
          <w:sz w:val="24"/>
          <w:szCs w:val="24"/>
        </w:rPr>
        <w:t>Программой развития предпринимательства определены приоритетные для муниципального образования направления де</w:t>
      </w:r>
      <w:r w:rsidRPr="001D28B2">
        <w:rPr>
          <w:rFonts w:ascii="Times New Roman" w:hAnsi="Times New Roman" w:cs="Times New Roman"/>
          <w:sz w:val="24"/>
          <w:szCs w:val="24"/>
        </w:rPr>
        <w:t>я</w:t>
      </w:r>
      <w:r w:rsidRPr="001D28B2">
        <w:rPr>
          <w:rFonts w:ascii="Times New Roman" w:hAnsi="Times New Roman" w:cs="Times New Roman"/>
          <w:sz w:val="24"/>
          <w:szCs w:val="24"/>
        </w:rPr>
        <w:t>тельности, в которых необходимо стимулировать развитие субъектов предпр</w:t>
      </w:r>
      <w:r w:rsidRPr="001D28B2">
        <w:rPr>
          <w:rFonts w:ascii="Times New Roman" w:hAnsi="Times New Roman" w:cs="Times New Roman"/>
          <w:sz w:val="24"/>
          <w:szCs w:val="24"/>
        </w:rPr>
        <w:t>и</w:t>
      </w:r>
      <w:r w:rsidRPr="001D28B2">
        <w:rPr>
          <w:rFonts w:ascii="Times New Roman" w:hAnsi="Times New Roman" w:cs="Times New Roman"/>
          <w:sz w:val="24"/>
          <w:szCs w:val="24"/>
        </w:rPr>
        <w:t>нимательской деятельности и оказывать всемерную поддержку со стороны о</w:t>
      </w:r>
      <w:r w:rsidRPr="001D28B2">
        <w:rPr>
          <w:rFonts w:ascii="Times New Roman" w:hAnsi="Times New Roman" w:cs="Times New Roman"/>
          <w:sz w:val="24"/>
          <w:szCs w:val="24"/>
        </w:rPr>
        <w:t>р</w:t>
      </w:r>
      <w:r w:rsidRPr="001D28B2">
        <w:rPr>
          <w:rFonts w:ascii="Times New Roman" w:hAnsi="Times New Roman" w:cs="Times New Roman"/>
          <w:sz w:val="24"/>
          <w:szCs w:val="24"/>
        </w:rPr>
        <w:t>ганов местного самоуправления. Это: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Pr="001D2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28B2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>водство продукции</w:t>
      </w:r>
      <w:r w:rsidRPr="001D28B2">
        <w:rPr>
          <w:rFonts w:ascii="Times New Roman" w:hAnsi="Times New Roman" w:cs="Times New Roman"/>
          <w:sz w:val="24"/>
          <w:szCs w:val="24"/>
        </w:rPr>
        <w:t>;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- обеспечение поддержки начинающих предпринимателей;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28B2">
        <w:rPr>
          <w:rFonts w:ascii="Times New Roman" w:hAnsi="Times New Roman" w:cs="Times New Roman"/>
          <w:sz w:val="24"/>
          <w:szCs w:val="24"/>
        </w:rPr>
        <w:t>развитие услуг в сфере туризма, сельского хозяйства;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- бытовое обслуживание населения;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2">
        <w:rPr>
          <w:rFonts w:ascii="Times New Roman" w:hAnsi="Times New Roman" w:cs="Times New Roman"/>
          <w:sz w:val="24"/>
          <w:szCs w:val="24"/>
        </w:rPr>
        <w:t>предоставление консультационных, юри</w:t>
      </w:r>
      <w:r>
        <w:rPr>
          <w:rFonts w:ascii="Times New Roman" w:hAnsi="Times New Roman" w:cs="Times New Roman"/>
          <w:sz w:val="24"/>
          <w:szCs w:val="24"/>
        </w:rPr>
        <w:t>дических услуг</w:t>
      </w:r>
      <w:r w:rsidRPr="001D28B2">
        <w:rPr>
          <w:rFonts w:ascii="Times New Roman" w:hAnsi="Times New Roman" w:cs="Times New Roman"/>
          <w:sz w:val="24"/>
          <w:szCs w:val="24"/>
        </w:rPr>
        <w:t>;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2">
        <w:rPr>
          <w:rFonts w:ascii="Times New Roman" w:hAnsi="Times New Roman" w:cs="Times New Roman"/>
          <w:sz w:val="24"/>
          <w:szCs w:val="24"/>
        </w:rPr>
        <w:t>предоставление социальных услуг, народно-художественных промыслов.</w:t>
      </w:r>
    </w:p>
    <w:p w:rsidR="00E10538" w:rsidRPr="001D28B2" w:rsidRDefault="00E10538" w:rsidP="00E10538">
      <w:pPr>
        <w:pStyle w:val="ConsNormal"/>
        <w:rPr>
          <w:rFonts w:ascii="Times New Roman" w:hAnsi="Times New Roman" w:cs="Times New Roman"/>
          <w:sz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Данные приоритетные направления деятельности являются наиболее ва</w:t>
      </w:r>
      <w:r w:rsidRPr="001D28B2">
        <w:rPr>
          <w:rFonts w:ascii="Times New Roman" w:hAnsi="Times New Roman" w:cs="Times New Roman"/>
          <w:sz w:val="24"/>
          <w:szCs w:val="24"/>
        </w:rPr>
        <w:t>ж</w:t>
      </w:r>
      <w:r w:rsidRPr="001D28B2">
        <w:rPr>
          <w:rFonts w:ascii="Times New Roman" w:hAnsi="Times New Roman" w:cs="Times New Roman"/>
          <w:sz w:val="24"/>
          <w:szCs w:val="24"/>
        </w:rPr>
        <w:t>ными для социально-экономического развития городского округа город Выкса и повышения</w:t>
      </w:r>
      <w:r w:rsidRPr="001D28B2">
        <w:rPr>
          <w:sz w:val="24"/>
        </w:rPr>
        <w:t xml:space="preserve"> </w:t>
      </w:r>
      <w:r w:rsidRPr="001D28B2">
        <w:rPr>
          <w:rFonts w:ascii="Times New Roman" w:hAnsi="Times New Roman" w:cs="Times New Roman"/>
          <w:sz w:val="24"/>
        </w:rPr>
        <w:t xml:space="preserve">качества жизни населения. </w:t>
      </w:r>
    </w:p>
    <w:p w:rsidR="00E10538" w:rsidRPr="001D28B2" w:rsidRDefault="00E10538" w:rsidP="00E10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в 2015 году: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увеличение  числа субъектов  МСП на 58 ед.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рост среднесписочной численности работников малых и средних предприятий на 107 чел.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увеличение  налоговых поступлений  в местный бюджет на 3,8 млн. руб.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создание новых рабочих мест  начинающими предпринимателями - не менее 58  ед.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 развитие здоровой  конкуренции;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открытие новых видов деятельности;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повышение качества потребительских услуг;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увеличения объема оказываемых услуг  не менее 0,1% к  общему  объему услуг;</w:t>
      </w:r>
    </w:p>
    <w:p w:rsidR="00E10538" w:rsidRPr="001D28B2" w:rsidRDefault="00E10538" w:rsidP="00E105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28B2">
        <w:rPr>
          <w:rFonts w:ascii="Times New Roman" w:hAnsi="Times New Roman" w:cs="Times New Roman"/>
          <w:sz w:val="24"/>
          <w:szCs w:val="24"/>
        </w:rPr>
        <w:tab/>
        <w:t>- удовлетворение потребительского спроса населения;</w:t>
      </w:r>
    </w:p>
    <w:p w:rsidR="00E10538" w:rsidRDefault="00E10538" w:rsidP="00E10538">
      <w:pPr>
        <w:pStyle w:val="a3"/>
        <w:ind w:firstLine="720"/>
        <w:jc w:val="both"/>
        <w:rPr>
          <w:sz w:val="24"/>
          <w:szCs w:val="24"/>
        </w:rPr>
      </w:pPr>
      <w:r w:rsidRPr="001D28B2">
        <w:rPr>
          <w:sz w:val="24"/>
          <w:szCs w:val="24"/>
        </w:rPr>
        <w:t>- повышение имиджа МСП</w:t>
      </w:r>
    </w:p>
    <w:p w:rsidR="00B8334C" w:rsidRDefault="00B8334C"/>
    <w:sectPr w:rsidR="00B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538"/>
    <w:rsid w:val="00B8334C"/>
    <w:rsid w:val="00E1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5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053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1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0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10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2015-03-18T11:50:00Z</dcterms:created>
  <dcterms:modified xsi:type="dcterms:W3CDTF">2015-03-18T11:50:00Z</dcterms:modified>
</cp:coreProperties>
</file>